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48E" w:rsidRPr="00D63F77" w:rsidRDefault="00D63F77" w:rsidP="00D63F77">
      <w:pPr>
        <w:spacing w:afterLines="50" w:after="156" w:line="560" w:lineRule="exact"/>
        <w:jc w:val="left"/>
        <w:rPr>
          <w:rFonts w:ascii="黑体" w:eastAsia="黑体" w:hAnsi="黑体" w:cs="Times New Roman"/>
          <w:bCs/>
          <w:sz w:val="36"/>
          <w:szCs w:val="36"/>
        </w:rPr>
      </w:pPr>
      <w:r w:rsidRPr="00D63F77">
        <w:rPr>
          <w:rFonts w:ascii="黑体" w:eastAsia="黑体" w:hAnsi="黑体" w:cs="Times New Roman" w:hint="eastAsia"/>
          <w:bCs/>
          <w:sz w:val="36"/>
          <w:szCs w:val="36"/>
        </w:rPr>
        <w:t>附件3</w:t>
      </w:r>
      <w:r>
        <w:rPr>
          <w:rFonts w:ascii="黑体" w:eastAsia="黑体" w:hAnsi="黑体" w:cs="Times New Roman" w:hint="eastAsia"/>
          <w:bCs/>
          <w:sz w:val="36"/>
          <w:szCs w:val="36"/>
        </w:rPr>
        <w:t>：</w:t>
      </w:r>
      <w:bookmarkStart w:id="0" w:name="_GoBack"/>
      <w:bookmarkEnd w:id="0"/>
    </w:p>
    <w:p w:rsidR="00B0148E" w:rsidRDefault="00B0148E">
      <w:pPr>
        <w:spacing w:afterLines="50" w:after="156" w:line="560" w:lineRule="exact"/>
        <w:jc w:val="center"/>
        <w:rPr>
          <w:rFonts w:ascii="Times New Roman" w:eastAsia="方正小标宋简体" w:hAnsi="Times New Roman" w:cs="Times New Roman"/>
          <w:b/>
          <w:sz w:val="44"/>
          <w:szCs w:val="44"/>
        </w:rPr>
      </w:pPr>
    </w:p>
    <w:p w:rsidR="00B0148E" w:rsidRDefault="000E2186">
      <w:pPr>
        <w:spacing w:afterLines="50" w:after="156" w:line="560" w:lineRule="exact"/>
        <w:jc w:val="center"/>
        <w:rPr>
          <w:rFonts w:ascii="Times New Roman" w:eastAsia="方正小标宋简体" w:hAnsi="Times New Roman" w:cs="Times New Roman"/>
          <w:b/>
          <w:spacing w:val="40"/>
          <w:sz w:val="52"/>
          <w:szCs w:val="52"/>
        </w:rPr>
      </w:pPr>
      <w:r>
        <w:rPr>
          <w:rFonts w:ascii="Times New Roman" w:eastAsia="方正小标宋简体" w:hAnsi="Times New Roman" w:cs="Times New Roman" w:hint="eastAsia"/>
          <w:b/>
          <w:spacing w:val="40"/>
          <w:sz w:val="52"/>
          <w:szCs w:val="52"/>
        </w:rPr>
        <w:t>青岛大学</w:t>
      </w:r>
    </w:p>
    <w:p w:rsidR="00B0148E" w:rsidRDefault="000E2186">
      <w:pPr>
        <w:spacing w:afterLines="50" w:after="156" w:line="560" w:lineRule="exact"/>
        <w:jc w:val="center"/>
        <w:rPr>
          <w:rFonts w:ascii="Times New Roman" w:eastAsia="方正小标宋简体" w:hAnsi="Times New Roman" w:cs="Times New Roman"/>
          <w:b/>
          <w:spacing w:val="20"/>
          <w:sz w:val="52"/>
          <w:szCs w:val="52"/>
        </w:rPr>
      </w:pPr>
      <w:r>
        <w:rPr>
          <w:rFonts w:ascii="Times New Roman" w:eastAsia="方正小标宋简体" w:hAnsi="Times New Roman" w:cs="Times New Roman"/>
          <w:b/>
          <w:spacing w:val="20"/>
          <w:sz w:val="52"/>
          <w:szCs w:val="52"/>
        </w:rPr>
        <w:t>学位授权点</w:t>
      </w:r>
      <w:r>
        <w:rPr>
          <w:rFonts w:ascii="Times New Roman" w:eastAsia="方正小标宋简体" w:hAnsi="Times New Roman" w:cs="Times New Roman" w:hint="eastAsia"/>
          <w:b/>
          <w:spacing w:val="20"/>
          <w:sz w:val="52"/>
          <w:szCs w:val="52"/>
        </w:rPr>
        <w:t>建设年度</w:t>
      </w:r>
      <w:r>
        <w:rPr>
          <w:rFonts w:ascii="Times New Roman" w:eastAsia="方正小标宋简体" w:hAnsi="Times New Roman" w:cs="Times New Roman"/>
          <w:b/>
          <w:spacing w:val="20"/>
          <w:sz w:val="52"/>
          <w:szCs w:val="52"/>
        </w:rPr>
        <w:t>报告</w:t>
      </w:r>
    </w:p>
    <w:p w:rsidR="00B0148E" w:rsidRDefault="000E2186">
      <w:pPr>
        <w:spacing w:line="200" w:lineRule="atLeast"/>
        <w:jc w:val="center"/>
        <w:rPr>
          <w:rFonts w:ascii="Times New Roman" w:eastAsia="楷体_GB2312" w:hAnsi="Times New Roman" w:cs="Times New Roman"/>
          <w:b/>
          <w:sz w:val="44"/>
          <w:szCs w:val="44"/>
        </w:rPr>
      </w:pPr>
      <w:r>
        <w:rPr>
          <w:rFonts w:ascii="Times New Roman" w:eastAsia="楷体_GB2312" w:hAnsi="Times New Roman" w:cs="Times New Roman" w:hint="eastAsia"/>
          <w:b/>
          <w:sz w:val="40"/>
          <w:szCs w:val="40"/>
        </w:rPr>
        <w:t>（</w:t>
      </w:r>
      <w:r>
        <w:rPr>
          <w:rFonts w:ascii="Times New Roman" w:eastAsia="楷体_GB2312" w:hAnsi="Times New Roman" w:cs="Times New Roman" w:hint="eastAsia"/>
          <w:b/>
          <w:sz w:val="40"/>
          <w:szCs w:val="40"/>
        </w:rPr>
        <w:t>2</w:t>
      </w:r>
      <w:r>
        <w:rPr>
          <w:rFonts w:ascii="Times New Roman" w:eastAsia="楷体_GB2312" w:hAnsi="Times New Roman" w:cs="Times New Roman"/>
          <w:b/>
          <w:sz w:val="40"/>
          <w:szCs w:val="40"/>
        </w:rPr>
        <w:t>02</w:t>
      </w:r>
      <w:r>
        <w:rPr>
          <w:rFonts w:ascii="Times New Roman" w:eastAsia="楷体_GB2312" w:hAnsi="Times New Roman" w:cs="Times New Roman" w:hint="eastAsia"/>
          <w:b/>
          <w:sz w:val="40"/>
          <w:szCs w:val="40"/>
        </w:rPr>
        <w:t xml:space="preserve"> </w:t>
      </w:r>
      <w:r>
        <w:rPr>
          <w:rFonts w:ascii="Times New Roman" w:eastAsia="楷体_GB2312" w:hAnsi="Times New Roman" w:cs="Times New Roman" w:hint="eastAsia"/>
          <w:b/>
          <w:sz w:val="40"/>
          <w:szCs w:val="40"/>
        </w:rPr>
        <w:t>年）</w:t>
      </w:r>
    </w:p>
    <w:p w:rsidR="00B0148E" w:rsidRDefault="00B0148E">
      <w:pPr>
        <w:spacing w:afterLines="50" w:after="156" w:line="560" w:lineRule="exact"/>
        <w:rPr>
          <w:rFonts w:ascii="Times New Roman" w:eastAsia="方正小标宋简体" w:hAnsi="Times New Roman" w:cs="Times New Roman"/>
          <w:b/>
          <w:sz w:val="44"/>
          <w:szCs w:val="44"/>
        </w:rPr>
      </w:pPr>
    </w:p>
    <w:p w:rsidR="00B0148E" w:rsidRDefault="00B0148E">
      <w:pPr>
        <w:spacing w:afterLines="50" w:after="156" w:line="560" w:lineRule="exact"/>
        <w:jc w:val="center"/>
        <w:rPr>
          <w:rFonts w:ascii="Times New Roman" w:eastAsia="方正小标宋简体" w:hAnsi="Times New Roman" w:cs="Times New Roman"/>
          <w:b/>
          <w:sz w:val="44"/>
          <w:szCs w:val="44"/>
        </w:rPr>
      </w:pPr>
    </w:p>
    <w:p w:rsidR="00B0148E" w:rsidRDefault="00B0148E">
      <w:pPr>
        <w:spacing w:line="720" w:lineRule="auto"/>
        <w:jc w:val="center"/>
        <w:rPr>
          <w:rFonts w:ascii="Times New Roman" w:eastAsia="楷体_GB2312" w:hAnsi="Times New Roman" w:cs="Times New Roman"/>
          <w:b/>
          <w:sz w:val="30"/>
          <w:szCs w:val="30"/>
        </w:rPr>
      </w:pPr>
    </w:p>
    <w:tbl>
      <w:tblPr>
        <w:tblStyle w:val="a8"/>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B0148E">
        <w:tc>
          <w:tcPr>
            <w:tcW w:w="2160" w:type="dxa"/>
            <w:vMerge w:val="restart"/>
            <w:vAlign w:val="center"/>
          </w:tcPr>
          <w:p w:rsidR="00B0148E" w:rsidRDefault="000E2186">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授权学科</w:t>
            </w:r>
          </w:p>
          <w:p w:rsidR="00B0148E" w:rsidRDefault="000E2186">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（类别）</w:t>
            </w:r>
          </w:p>
        </w:tc>
        <w:tc>
          <w:tcPr>
            <w:tcW w:w="2880" w:type="dxa"/>
            <w:tcBorders>
              <w:bottom w:val="single" w:sz="4" w:space="0" w:color="auto"/>
            </w:tcBorders>
            <w:vAlign w:val="center"/>
          </w:tcPr>
          <w:p w:rsidR="00B0148E" w:rsidRDefault="000E2186">
            <w:pPr>
              <w:rPr>
                <w:rFonts w:ascii="Times New Roman" w:eastAsia="楷体_GB2312" w:hAnsi="Times New Roman" w:cs="Times New Roman"/>
                <w:b/>
                <w:sz w:val="30"/>
                <w:szCs w:val="30"/>
              </w:rPr>
            </w:pPr>
            <w:r>
              <w:rPr>
                <w:rFonts w:ascii="Times New Roman" w:eastAsia="楷体_GB2312" w:hAnsi="Times New Roman" w:cs="Times New Roman"/>
                <w:b/>
                <w:sz w:val="30"/>
                <w:szCs w:val="30"/>
              </w:rPr>
              <w:t>名称：</w:t>
            </w:r>
          </w:p>
        </w:tc>
      </w:tr>
      <w:tr w:rsidR="00B0148E">
        <w:tc>
          <w:tcPr>
            <w:tcW w:w="2160" w:type="dxa"/>
            <w:vMerge/>
          </w:tcPr>
          <w:p w:rsidR="00B0148E" w:rsidRDefault="00B0148E">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B0148E" w:rsidRDefault="000E2186">
            <w:pPr>
              <w:rPr>
                <w:rFonts w:ascii="Times New Roman" w:eastAsia="楷体_GB2312" w:hAnsi="Times New Roman" w:cs="Times New Roman"/>
                <w:b/>
                <w:sz w:val="30"/>
                <w:szCs w:val="30"/>
              </w:rPr>
            </w:pPr>
            <w:r>
              <w:rPr>
                <w:rFonts w:ascii="Times New Roman" w:eastAsia="楷体_GB2312" w:hAnsi="Times New Roman" w:cs="Times New Roman"/>
                <w:b/>
                <w:sz w:val="30"/>
                <w:szCs w:val="30"/>
              </w:rPr>
              <w:t>代码：</w:t>
            </w:r>
          </w:p>
        </w:tc>
      </w:tr>
    </w:tbl>
    <w:p w:rsidR="00B0148E" w:rsidRDefault="00B0148E">
      <w:pPr>
        <w:spacing w:line="720" w:lineRule="auto"/>
        <w:jc w:val="center"/>
        <w:rPr>
          <w:rFonts w:ascii="Times New Roman" w:eastAsia="楷体_GB2312" w:hAnsi="Times New Roman" w:cs="Times New Roman"/>
          <w:b/>
          <w:sz w:val="30"/>
          <w:szCs w:val="30"/>
        </w:rPr>
      </w:pPr>
    </w:p>
    <w:tbl>
      <w:tblPr>
        <w:tblStyle w:val="a8"/>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B0148E">
        <w:tc>
          <w:tcPr>
            <w:tcW w:w="2160" w:type="dxa"/>
            <w:vMerge w:val="restart"/>
            <w:vAlign w:val="center"/>
          </w:tcPr>
          <w:p w:rsidR="00B0148E" w:rsidRDefault="000E2186">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授权级别</w:t>
            </w:r>
          </w:p>
        </w:tc>
        <w:tc>
          <w:tcPr>
            <w:tcW w:w="2880" w:type="dxa"/>
            <w:tcBorders>
              <w:bottom w:val="single" w:sz="4" w:space="0" w:color="auto"/>
            </w:tcBorders>
            <w:vAlign w:val="center"/>
          </w:tcPr>
          <w:p w:rsidR="00B0148E" w:rsidRDefault="000E2186">
            <w:pPr>
              <w:rPr>
                <w:rFonts w:ascii="Times New Roman" w:eastAsia="楷体_GB2312" w:hAnsi="Times New Roman" w:cs="Times New Roman"/>
                <w:b/>
                <w:sz w:val="30"/>
                <w:szCs w:val="30"/>
              </w:rPr>
            </w:pP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博</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士</w:t>
            </w:r>
          </w:p>
        </w:tc>
      </w:tr>
      <w:tr w:rsidR="00B0148E">
        <w:tc>
          <w:tcPr>
            <w:tcW w:w="2160" w:type="dxa"/>
            <w:vMerge/>
          </w:tcPr>
          <w:p w:rsidR="00B0148E" w:rsidRDefault="00B0148E">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B0148E" w:rsidRDefault="000E2186">
            <w:pPr>
              <w:rPr>
                <w:rFonts w:ascii="Times New Roman" w:eastAsia="楷体_GB2312" w:hAnsi="Times New Roman" w:cs="Times New Roman"/>
                <w:b/>
                <w:sz w:val="30"/>
                <w:szCs w:val="30"/>
              </w:rPr>
            </w:pPr>
            <w:r>
              <w:rPr>
                <w:rFonts w:ascii="Times New Roman" w:eastAsia="楷体_GB2312" w:hAnsi="Times New Roman" w:cs="Times New Roman"/>
                <w:b/>
                <w:sz w:val="30"/>
                <w:szCs w:val="30"/>
              </w:rPr>
              <w:t xml:space="preserve">□  </w:t>
            </w:r>
            <w:proofErr w:type="gramStart"/>
            <w:r>
              <w:rPr>
                <w:rFonts w:ascii="Times New Roman" w:eastAsia="楷体_GB2312" w:hAnsi="Times New Roman" w:cs="Times New Roman"/>
                <w:b/>
                <w:sz w:val="30"/>
                <w:szCs w:val="30"/>
              </w:rPr>
              <w:t>硕</w:t>
            </w:r>
            <w:proofErr w:type="gramEnd"/>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士</w:t>
            </w:r>
          </w:p>
        </w:tc>
      </w:tr>
    </w:tbl>
    <w:p w:rsidR="00B0148E" w:rsidRDefault="00B0148E">
      <w:pPr>
        <w:rPr>
          <w:rFonts w:ascii="Times New Roman" w:eastAsia="楷体_GB2312" w:hAnsi="Times New Roman" w:cs="Times New Roman"/>
          <w:b/>
          <w:sz w:val="30"/>
          <w:szCs w:val="30"/>
        </w:rPr>
      </w:pPr>
    </w:p>
    <w:p w:rsidR="00B0148E" w:rsidRDefault="00B0148E">
      <w:pPr>
        <w:jc w:val="center"/>
        <w:rPr>
          <w:rFonts w:ascii="Times New Roman" w:eastAsia="楷体_GB2312" w:hAnsi="Times New Roman" w:cs="Times New Roman"/>
          <w:b/>
          <w:sz w:val="30"/>
          <w:szCs w:val="30"/>
        </w:rPr>
      </w:pPr>
    </w:p>
    <w:p w:rsidR="00B0148E" w:rsidRDefault="00B0148E">
      <w:pPr>
        <w:pStyle w:val="3"/>
        <w:ind w:firstLine="602"/>
        <w:rPr>
          <w:rFonts w:ascii="Times New Roman" w:eastAsia="楷体_GB2312" w:hAnsi="Times New Roman" w:cs="Times New Roman"/>
          <w:b/>
          <w:sz w:val="30"/>
          <w:szCs w:val="30"/>
        </w:rPr>
      </w:pPr>
    </w:p>
    <w:p w:rsidR="00B0148E" w:rsidRDefault="00B0148E"/>
    <w:p w:rsidR="00B0148E" w:rsidRDefault="000E2186">
      <w:pPr>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20</w:t>
      </w:r>
      <w:r>
        <w:rPr>
          <w:rFonts w:ascii="Times New Roman" w:eastAsia="楷体_GB2312" w:hAnsi="Times New Roman" w:cs="Times New Roman" w:hint="eastAsia"/>
          <w:b/>
          <w:sz w:val="30"/>
          <w:szCs w:val="30"/>
        </w:rPr>
        <w:t>2</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年</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月</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日</w:t>
      </w:r>
    </w:p>
    <w:p w:rsidR="00B0148E" w:rsidRDefault="00B0148E">
      <w:pPr>
        <w:spacing w:afterLines="50" w:after="156" w:line="400" w:lineRule="exact"/>
        <w:jc w:val="center"/>
        <w:rPr>
          <w:rFonts w:ascii="Times New Roman" w:eastAsia="楷体_GB2312" w:hAnsi="Times New Roman" w:cs="Times New Roman"/>
          <w:b/>
          <w:szCs w:val="32"/>
        </w:rPr>
      </w:pPr>
    </w:p>
    <w:p w:rsidR="00B0148E" w:rsidRDefault="000E2186">
      <w:pPr>
        <w:jc w:val="center"/>
        <w:rPr>
          <w:rFonts w:eastAsia="楷体_GB2312"/>
          <w:b/>
          <w:bCs/>
        </w:rPr>
        <w:sectPr w:rsidR="00B0148E">
          <w:footerReference w:type="default" r:id="rId7"/>
          <w:pgSz w:w="11906" w:h="16838"/>
          <w:pgMar w:top="1440" w:right="1800" w:bottom="1440" w:left="1800" w:header="851" w:footer="992" w:gutter="0"/>
          <w:pgNumType w:start="1"/>
          <w:cols w:space="425"/>
          <w:docGrid w:type="lines" w:linePitch="312"/>
        </w:sectPr>
      </w:pPr>
      <w:r>
        <w:rPr>
          <w:rFonts w:eastAsia="楷体_GB2312" w:hint="eastAsia"/>
          <w:b/>
          <w:bCs/>
        </w:rPr>
        <w:t>青岛大学研究生院制</w:t>
      </w:r>
    </w:p>
    <w:p w:rsidR="00B0148E" w:rsidRDefault="000E2186">
      <w:pPr>
        <w:spacing w:afterLines="50" w:after="156" w:line="400" w:lineRule="exact"/>
        <w:jc w:val="center"/>
        <w:rPr>
          <w:rFonts w:ascii="Times New Roman" w:eastAsia="楷体_GB2312" w:hAnsi="Times New Roman" w:cs="Times New Roman"/>
          <w:b/>
          <w:szCs w:val="32"/>
        </w:rPr>
      </w:pPr>
      <w:r>
        <w:rPr>
          <w:rFonts w:ascii="Times New Roman" w:eastAsia="楷体_GB2312" w:hAnsi="Times New Roman" w:cs="Times New Roman"/>
          <w:b/>
          <w:szCs w:val="32"/>
        </w:rPr>
        <w:lastRenderedPageBreak/>
        <w:t>编</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写</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说</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明</w:t>
      </w:r>
    </w:p>
    <w:p w:rsidR="00B0148E" w:rsidRDefault="00B0148E">
      <w:pPr>
        <w:pStyle w:val="3"/>
      </w:pPr>
    </w:p>
    <w:p w:rsidR="00B0148E" w:rsidRDefault="000E2186">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一、</w:t>
      </w:r>
      <w:r>
        <w:rPr>
          <w:rFonts w:ascii="Times New Roman" w:eastAsia="仿宋_GB2312" w:hAnsi="Times New Roman" w:cs="Times New Roman" w:hint="eastAsia"/>
          <w:sz w:val="24"/>
        </w:rPr>
        <w:t>编制本报告是各学位授予单位自我评估的重要环节之一，贯穿自我评估全过程，应根据各学位授权点建设情况编制本单位的建设年度报告，</w:t>
      </w:r>
      <w:proofErr w:type="gramStart"/>
      <w:r>
        <w:rPr>
          <w:rFonts w:ascii="Times New Roman" w:eastAsia="仿宋_GB2312" w:hAnsi="Times New Roman" w:cs="Times New Roman" w:hint="eastAsia"/>
          <w:sz w:val="24"/>
        </w:rPr>
        <w:t>脱密后</w:t>
      </w:r>
      <w:proofErr w:type="gramEnd"/>
      <w:r>
        <w:rPr>
          <w:rFonts w:ascii="Times New Roman" w:eastAsia="仿宋_GB2312" w:hAnsi="Times New Roman" w:cs="Times New Roman" w:hint="eastAsia"/>
          <w:sz w:val="24"/>
        </w:rPr>
        <w:t>按年度在本单位门户网站发布</w:t>
      </w:r>
      <w:r>
        <w:rPr>
          <w:rFonts w:ascii="Times New Roman" w:eastAsia="仿宋_GB2312" w:hAnsi="Times New Roman" w:cs="Times New Roman"/>
          <w:sz w:val="24"/>
        </w:rPr>
        <w:t>。</w:t>
      </w:r>
    </w:p>
    <w:p w:rsidR="00B0148E" w:rsidRDefault="000E2186">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二、本报告按学术学位授权点和专业学位授权点分别编写，同时获得博士、硕士学位授权的学科或专业学位类别，只编写一份总结报告。</w:t>
      </w:r>
    </w:p>
    <w:p w:rsidR="00B0148E" w:rsidRDefault="000E2186">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三、封面中单位代码按照《高等学校和科研机构学位与研究生管理信息标准》（国务院学位委员会办公室编，</w:t>
      </w:r>
      <w:r>
        <w:rPr>
          <w:rFonts w:ascii="Times New Roman" w:eastAsia="仿宋_GB2312" w:hAnsi="Times New Roman" w:cs="Times New Roman"/>
          <w:sz w:val="24"/>
        </w:rPr>
        <w:t>2004</w:t>
      </w:r>
      <w:r>
        <w:rPr>
          <w:rFonts w:ascii="Times New Roman" w:eastAsia="仿宋_GB2312" w:hAnsi="Times New Roman" w:cs="Times New Roman"/>
          <w:sz w:val="24"/>
        </w:rPr>
        <w:t>年</w:t>
      </w:r>
      <w:r>
        <w:rPr>
          <w:rFonts w:ascii="Times New Roman" w:eastAsia="仿宋_GB2312" w:hAnsi="Times New Roman" w:cs="Times New Roman"/>
          <w:sz w:val="24"/>
        </w:rPr>
        <w:t>3</w:t>
      </w:r>
      <w:r>
        <w:rPr>
          <w:rFonts w:ascii="Times New Roman" w:eastAsia="仿宋_GB2312" w:hAnsi="Times New Roman" w:cs="Times New Roman"/>
          <w:sz w:val="24"/>
        </w:rPr>
        <w:t>月北京大学出版社出版）中教育部《高等学校代码》（包括高等学校与科研机构）填写；学术学位授权点的学科名称及代码按照国务院学位委员会和教育部</w:t>
      </w:r>
      <w:r>
        <w:rPr>
          <w:rFonts w:ascii="Times New Roman" w:eastAsia="仿宋_GB2312" w:hAnsi="Times New Roman" w:cs="Times New Roman"/>
          <w:sz w:val="24"/>
        </w:rPr>
        <w:t>2011</w:t>
      </w:r>
      <w:r>
        <w:rPr>
          <w:rFonts w:ascii="Times New Roman" w:eastAsia="仿宋_GB2312" w:hAnsi="Times New Roman" w:cs="Times New Roman"/>
          <w:sz w:val="24"/>
        </w:rPr>
        <w:t>年印发</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2018</w:t>
      </w:r>
      <w:r>
        <w:rPr>
          <w:rFonts w:ascii="Times New Roman" w:eastAsia="仿宋_GB2312" w:hAnsi="Times New Roman" w:cs="Times New Roman" w:hint="eastAsia"/>
          <w:sz w:val="24"/>
        </w:rPr>
        <w:t>年修订</w:t>
      </w:r>
      <w:r>
        <w:rPr>
          <w:rFonts w:ascii="Times New Roman" w:eastAsia="仿宋_GB2312" w:hAnsi="Times New Roman" w:cs="Times New Roman"/>
          <w:sz w:val="24"/>
        </w:rPr>
        <w:t>的《学位授予和人才培养学科目录》填写，只有二级学科学位授权点的，授权学科名称及代码按照国务院学位委员会和原国家教育委员会</w:t>
      </w:r>
      <w:r>
        <w:rPr>
          <w:rFonts w:ascii="Times New Roman" w:eastAsia="仿宋_GB2312" w:hAnsi="Times New Roman" w:cs="Times New Roman"/>
          <w:sz w:val="24"/>
        </w:rPr>
        <w:t>1997</w:t>
      </w:r>
      <w:r>
        <w:rPr>
          <w:rFonts w:ascii="Times New Roman" w:eastAsia="仿宋_GB2312" w:hAnsi="Times New Roman" w:cs="Times New Roman"/>
          <w:sz w:val="24"/>
        </w:rPr>
        <w:t>年颁布的《授予博士、硕士学位和培养研究生的学科、专业目录》填写；专业学位授权点的类别名称及代码按照国务院学位委员会、教育部</w:t>
      </w:r>
      <w:r>
        <w:rPr>
          <w:rFonts w:ascii="Times New Roman" w:eastAsia="仿宋_GB2312" w:hAnsi="Times New Roman" w:cs="Times New Roman"/>
          <w:sz w:val="24"/>
        </w:rPr>
        <w:t>2011</w:t>
      </w:r>
      <w:r>
        <w:rPr>
          <w:rFonts w:ascii="Times New Roman" w:eastAsia="仿宋_GB2312" w:hAnsi="Times New Roman" w:cs="Times New Roman"/>
          <w:sz w:val="24"/>
        </w:rPr>
        <w:t>年印发的《专业学位授予和人才培养目录》填写；同时获得博士、硕士学位授权的学科，授权级别选</w:t>
      </w:r>
      <w:r>
        <w:rPr>
          <w:rFonts w:ascii="Times New Roman" w:eastAsia="仿宋_GB2312" w:hAnsi="Times New Roman" w:cs="Times New Roman"/>
          <w:sz w:val="24"/>
        </w:rPr>
        <w:t>“</w:t>
      </w:r>
      <w:r>
        <w:rPr>
          <w:rFonts w:ascii="Times New Roman" w:eastAsia="仿宋_GB2312" w:hAnsi="Times New Roman" w:cs="Times New Roman"/>
          <w:sz w:val="24"/>
        </w:rPr>
        <w:t>博士</w:t>
      </w:r>
      <w:r>
        <w:rPr>
          <w:rFonts w:ascii="Times New Roman" w:eastAsia="仿宋_GB2312" w:hAnsi="Times New Roman" w:cs="Times New Roman"/>
          <w:sz w:val="24"/>
        </w:rPr>
        <w:t>”</w:t>
      </w:r>
      <w:r>
        <w:rPr>
          <w:rFonts w:ascii="Times New Roman" w:eastAsia="仿宋_GB2312" w:hAnsi="Times New Roman" w:cs="Times New Roman"/>
          <w:sz w:val="24"/>
        </w:rPr>
        <w:t>。</w:t>
      </w:r>
    </w:p>
    <w:p w:rsidR="00B0148E" w:rsidRDefault="000E2186">
      <w:pPr>
        <w:spacing w:line="400" w:lineRule="exact"/>
        <w:ind w:firstLineChars="200" w:firstLine="488"/>
        <w:rPr>
          <w:rFonts w:ascii="Times New Roman" w:eastAsia="仿宋_GB2312" w:hAnsi="Times New Roman" w:cs="Times New Roman"/>
          <w:sz w:val="24"/>
        </w:rPr>
      </w:pPr>
      <w:r>
        <w:rPr>
          <w:rFonts w:ascii="Times New Roman" w:eastAsia="仿宋_GB2312" w:hAnsi="Times New Roman" w:cs="Times New Roman"/>
          <w:spacing w:val="2"/>
          <w:sz w:val="24"/>
        </w:rPr>
        <w:t>四、本报告采取写实性描述，能用数据定量描述的，不得定性描述。定量数据除总量外，</w:t>
      </w:r>
      <w:proofErr w:type="gramStart"/>
      <w:r>
        <w:rPr>
          <w:rFonts w:ascii="Times New Roman" w:eastAsia="仿宋_GB2312" w:hAnsi="Times New Roman" w:cs="Times New Roman"/>
          <w:spacing w:val="2"/>
          <w:sz w:val="24"/>
        </w:rPr>
        <w:t>尽可能用师均</w:t>
      </w:r>
      <w:proofErr w:type="gramEnd"/>
      <w:r>
        <w:rPr>
          <w:rFonts w:ascii="Times New Roman" w:eastAsia="仿宋_GB2312" w:hAnsi="Times New Roman" w:cs="Times New Roman"/>
          <w:spacing w:val="2"/>
          <w:sz w:val="24"/>
        </w:rPr>
        <w:t>、生均或比例描述。报告中所描述的内容和数据应确属本学位点，必须真实、</w:t>
      </w:r>
      <w:r>
        <w:rPr>
          <w:rFonts w:ascii="Times New Roman" w:eastAsia="仿宋_GB2312" w:hAnsi="Times New Roman" w:cs="Times New Roman"/>
          <w:sz w:val="24"/>
        </w:rPr>
        <w:t>准确，有据可查。</w:t>
      </w:r>
    </w:p>
    <w:p w:rsidR="00B0148E" w:rsidRDefault="000E2186">
      <w:pPr>
        <w:spacing w:line="400" w:lineRule="exact"/>
        <w:ind w:firstLineChars="200" w:firstLine="480"/>
        <w:rPr>
          <w:rFonts w:ascii="Times New Roman" w:eastAsia="仿宋_GB2312" w:hAnsi="Times New Roman" w:cs="Times New Roman"/>
          <w:spacing w:val="2"/>
          <w:sz w:val="24"/>
        </w:rPr>
      </w:pPr>
      <w:r>
        <w:rPr>
          <w:rFonts w:ascii="Times New Roman" w:eastAsia="仿宋_GB2312" w:hAnsi="Times New Roman" w:cs="Times New Roman"/>
          <w:sz w:val="24"/>
        </w:rPr>
        <w:t>五、</w:t>
      </w:r>
      <w:r>
        <w:rPr>
          <w:rFonts w:ascii="Times New Roman" w:eastAsia="仿宋_GB2312" w:hAnsi="Times New Roman" w:cs="Times New Roman" w:hint="eastAsia"/>
          <w:sz w:val="24"/>
        </w:rPr>
        <w:t>除另有说明外，本报告涉及过程信息的数据，统计时间段为</w:t>
      </w:r>
      <w:r>
        <w:rPr>
          <w:rFonts w:ascii="Times New Roman" w:eastAsia="仿宋_GB2312" w:hAnsi="Times New Roman" w:cs="Times New Roman" w:hint="eastAsia"/>
          <w:sz w:val="24"/>
        </w:rPr>
        <w:t>2021</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日—</w:t>
      </w:r>
      <w:r>
        <w:rPr>
          <w:rFonts w:ascii="Times New Roman" w:eastAsia="仿宋_GB2312" w:hAnsi="Times New Roman" w:cs="Times New Roman" w:hint="eastAsia"/>
          <w:sz w:val="24"/>
        </w:rPr>
        <w:t>2021</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日；涉及状态信息的数据，统计时间点为</w:t>
      </w:r>
      <w:r>
        <w:rPr>
          <w:rFonts w:ascii="Times New Roman" w:eastAsia="仿宋_GB2312" w:hAnsi="Times New Roman" w:cs="Times New Roman" w:hint="eastAsia"/>
          <w:sz w:val="24"/>
        </w:rPr>
        <w:t>2021</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r>
        <w:rPr>
          <w:rFonts w:ascii="Times New Roman" w:eastAsia="仿宋_GB2312" w:hAnsi="Times New Roman" w:cs="Times New Roman"/>
          <w:spacing w:val="2"/>
          <w:sz w:val="24"/>
        </w:rPr>
        <w:t>。</w:t>
      </w:r>
    </w:p>
    <w:p w:rsidR="00B0148E" w:rsidRDefault="000E2186">
      <w:pPr>
        <w:spacing w:line="400" w:lineRule="exact"/>
        <w:ind w:firstLineChars="225" w:firstLine="540"/>
        <w:rPr>
          <w:rFonts w:ascii="Times New Roman" w:eastAsia="仿宋_GB2312" w:hAnsi="Times New Roman" w:cs="Times New Roman"/>
          <w:sz w:val="24"/>
        </w:rPr>
      </w:pPr>
      <w:r>
        <w:rPr>
          <w:rFonts w:ascii="Times New Roman" w:eastAsia="仿宋_GB2312" w:hAnsi="Times New Roman" w:cs="Times New Roman"/>
          <w:sz w:val="24"/>
        </w:rPr>
        <w:t>六、本报告所涉及的师资</w:t>
      </w:r>
      <w:r>
        <w:rPr>
          <w:rFonts w:ascii="Times New Roman" w:eastAsia="仿宋_GB2312" w:hAnsi="Times New Roman" w:cs="Times New Roman" w:hint="eastAsia"/>
          <w:sz w:val="24"/>
        </w:rPr>
        <w:t>内容应区分</w:t>
      </w:r>
      <w:r>
        <w:rPr>
          <w:rFonts w:ascii="Times New Roman" w:eastAsia="仿宋_GB2312" w:hAnsi="Times New Roman" w:cs="Times New Roman"/>
          <w:sz w:val="24"/>
        </w:rPr>
        <w:t>目前人事关系隶属本单位的专职人员</w:t>
      </w:r>
      <w:r>
        <w:rPr>
          <w:rFonts w:ascii="Times New Roman" w:eastAsia="仿宋_GB2312" w:hAnsi="Times New Roman" w:cs="Times New Roman" w:hint="eastAsia"/>
          <w:sz w:val="24"/>
        </w:rPr>
        <w:t>和兼职导师</w:t>
      </w:r>
      <w:r>
        <w:rPr>
          <w:rFonts w:ascii="Times New Roman" w:eastAsia="仿宋_GB2312" w:hAnsi="Times New Roman" w:cs="Times New Roman"/>
          <w:sz w:val="24"/>
        </w:rPr>
        <w:t>（同</w:t>
      </w:r>
      <w:proofErr w:type="gramStart"/>
      <w:r>
        <w:rPr>
          <w:rFonts w:ascii="Times New Roman" w:eastAsia="仿宋_GB2312" w:hAnsi="Times New Roman" w:cs="Times New Roman"/>
          <w:sz w:val="24"/>
        </w:rPr>
        <w:t>一人员</w:t>
      </w:r>
      <w:proofErr w:type="gramEnd"/>
      <w:r>
        <w:rPr>
          <w:rFonts w:ascii="Times New Roman" w:eastAsia="仿宋_GB2312" w:hAnsi="Times New Roman" w:cs="Times New Roman"/>
          <w:sz w:val="24"/>
        </w:rPr>
        <w:t>原则上不得在不同学术学位点或不同专业学位点重复</w:t>
      </w:r>
      <w:r>
        <w:rPr>
          <w:rFonts w:ascii="Times New Roman" w:eastAsia="仿宋_GB2312" w:hAnsi="Times New Roman" w:cs="Times New Roman" w:hint="eastAsia"/>
          <w:sz w:val="24"/>
        </w:rPr>
        <w:t>统计或</w:t>
      </w:r>
      <w:r>
        <w:rPr>
          <w:rFonts w:ascii="Times New Roman" w:eastAsia="仿宋_GB2312" w:hAnsi="Times New Roman" w:cs="Times New Roman"/>
          <w:sz w:val="24"/>
        </w:rPr>
        <w:t>填写）。</w:t>
      </w:r>
    </w:p>
    <w:p w:rsidR="00B0148E" w:rsidRDefault="000E2186">
      <w:pPr>
        <w:spacing w:line="400" w:lineRule="exact"/>
        <w:ind w:firstLineChars="225" w:firstLine="540"/>
        <w:rPr>
          <w:rFonts w:ascii="Times New Roman" w:eastAsia="仿宋_GB2312" w:hAnsi="Times New Roman" w:cs="Times New Roman"/>
          <w:sz w:val="24"/>
        </w:rPr>
      </w:pPr>
      <w:r>
        <w:rPr>
          <w:rFonts w:ascii="Times New Roman" w:eastAsia="仿宋_GB2312" w:hAnsi="Times New Roman" w:cs="Times New Roman"/>
          <w:sz w:val="24"/>
        </w:rPr>
        <w:t>七、本报告中所涉及的成果（论文、专著、专利、科研奖励、教学成果奖励等）应是署名本单位，且同</w:t>
      </w:r>
      <w:proofErr w:type="gramStart"/>
      <w:r>
        <w:rPr>
          <w:rFonts w:ascii="Times New Roman" w:eastAsia="仿宋_GB2312" w:hAnsi="Times New Roman" w:cs="Times New Roman"/>
          <w:sz w:val="24"/>
        </w:rPr>
        <w:t>一人员</w:t>
      </w:r>
      <w:proofErr w:type="gramEnd"/>
      <w:r>
        <w:rPr>
          <w:rFonts w:ascii="Times New Roman" w:eastAsia="仿宋_GB2312" w:hAnsi="Times New Roman" w:cs="Times New Roman"/>
          <w:sz w:val="24"/>
        </w:rPr>
        <w:t>的同一成果不得在不同学术学位点或不同专业学位点重复统计或填写。引进人员在调入本学位点之前署名其他单位所获得的成果不填写、不统计。</w:t>
      </w:r>
    </w:p>
    <w:p w:rsidR="00B0148E" w:rsidRDefault="000E2186">
      <w:pPr>
        <w:spacing w:line="400" w:lineRule="exact"/>
        <w:ind w:firstLineChars="200" w:firstLine="480"/>
        <w:rPr>
          <w:rFonts w:ascii="Times New Roman" w:eastAsia="仿宋_GB2312" w:hAnsi="Times New Roman" w:cs="Times New Roman"/>
          <w:spacing w:val="2"/>
          <w:sz w:val="24"/>
        </w:rPr>
      </w:pPr>
      <w:r>
        <w:rPr>
          <w:rFonts w:ascii="Times New Roman" w:eastAsia="仿宋_GB2312" w:hAnsi="Times New Roman" w:cs="Times New Roman"/>
          <w:sz w:val="24"/>
        </w:rPr>
        <w:t>八、</w:t>
      </w:r>
      <w:r>
        <w:rPr>
          <w:rFonts w:ascii="Times New Roman" w:eastAsia="仿宋_GB2312" w:hAnsi="Times New Roman" w:cs="Times New Roman"/>
          <w:spacing w:val="2"/>
          <w:sz w:val="24"/>
        </w:rPr>
        <w:t>涉及国家机密的内容一律按国家有关保密规定进行</w:t>
      </w:r>
      <w:proofErr w:type="gramStart"/>
      <w:r>
        <w:rPr>
          <w:rFonts w:ascii="Times New Roman" w:eastAsia="仿宋_GB2312" w:hAnsi="Times New Roman" w:cs="Times New Roman"/>
          <w:spacing w:val="2"/>
          <w:sz w:val="24"/>
        </w:rPr>
        <w:t>脱密处理</w:t>
      </w:r>
      <w:proofErr w:type="gramEnd"/>
      <w:r>
        <w:rPr>
          <w:rFonts w:ascii="Times New Roman" w:eastAsia="仿宋_GB2312" w:hAnsi="Times New Roman" w:cs="Times New Roman"/>
          <w:spacing w:val="2"/>
          <w:sz w:val="24"/>
        </w:rPr>
        <w:t>后编写。</w:t>
      </w:r>
    </w:p>
    <w:p w:rsidR="00B0148E" w:rsidRDefault="000E2186">
      <w:pPr>
        <w:spacing w:line="400" w:lineRule="exact"/>
        <w:ind w:firstLineChars="200" w:firstLine="488"/>
        <w:rPr>
          <w:rFonts w:ascii="Times New Roman" w:eastAsia="仿宋_GB2312" w:hAnsi="Times New Roman" w:cs="Times New Roman"/>
          <w:spacing w:val="2"/>
          <w:sz w:val="24"/>
        </w:rPr>
        <w:sectPr w:rsidR="00B0148E">
          <w:footerReference w:type="default" r:id="rId8"/>
          <w:pgSz w:w="11906" w:h="16838"/>
          <w:pgMar w:top="1440" w:right="1800" w:bottom="1440" w:left="1800" w:header="851" w:footer="992" w:gutter="0"/>
          <w:pgNumType w:start="1"/>
          <w:cols w:space="425"/>
          <w:docGrid w:type="lines" w:linePitch="312"/>
        </w:sectPr>
      </w:pPr>
      <w:r>
        <w:rPr>
          <w:rFonts w:ascii="Times New Roman" w:eastAsia="仿宋_GB2312" w:hAnsi="Times New Roman" w:cs="Times New Roman"/>
          <w:spacing w:val="2"/>
          <w:sz w:val="24"/>
        </w:rPr>
        <w:t>九、本报告文字使用四号宋体，纸张限用</w:t>
      </w:r>
      <w:r>
        <w:rPr>
          <w:rFonts w:ascii="Times New Roman" w:eastAsia="仿宋_GB2312" w:hAnsi="Times New Roman" w:cs="Times New Roman"/>
          <w:spacing w:val="2"/>
          <w:sz w:val="24"/>
        </w:rPr>
        <w:t>A4</w:t>
      </w:r>
      <w:r>
        <w:rPr>
          <w:rFonts w:ascii="Times New Roman" w:eastAsia="仿宋_GB2312" w:hAnsi="Times New Roman" w:cs="Times New Roman" w:hint="eastAsia"/>
          <w:spacing w:val="2"/>
          <w:sz w:val="24"/>
        </w:rPr>
        <w:t>，双面打印</w:t>
      </w:r>
      <w:r>
        <w:rPr>
          <w:rFonts w:ascii="Times New Roman" w:eastAsia="仿宋_GB2312" w:hAnsi="Times New Roman" w:cs="Times New Roman"/>
          <w:spacing w:val="2"/>
          <w:sz w:val="24"/>
        </w:rPr>
        <w:t>。</w:t>
      </w:r>
    </w:p>
    <w:p w:rsidR="00B0148E" w:rsidRDefault="000E2186">
      <w:pPr>
        <w:spacing w:line="540" w:lineRule="exact"/>
        <w:jc w:val="center"/>
        <w:rPr>
          <w:rFonts w:ascii="Times New Roman" w:eastAsia="黑体" w:hAnsi="Times New Roman" w:cs="Times New Roman"/>
          <w:b/>
          <w:sz w:val="36"/>
          <w:szCs w:val="36"/>
        </w:rPr>
      </w:pPr>
      <w:r>
        <w:rPr>
          <w:rFonts w:ascii="Times New Roman" w:eastAsia="黑体" w:hAnsi="Times New Roman" w:cs="Times New Roman" w:hint="eastAsia"/>
          <w:b/>
          <w:sz w:val="36"/>
          <w:szCs w:val="36"/>
        </w:rPr>
        <w:lastRenderedPageBreak/>
        <w:t>目</w:t>
      </w:r>
      <w:r>
        <w:rPr>
          <w:rFonts w:ascii="Times New Roman" w:eastAsia="黑体" w:hAnsi="Times New Roman" w:cs="Times New Roman" w:hint="eastAsia"/>
          <w:b/>
          <w:sz w:val="36"/>
          <w:szCs w:val="36"/>
        </w:rPr>
        <w:t xml:space="preserve"> </w:t>
      </w:r>
      <w:r>
        <w:rPr>
          <w:rFonts w:ascii="Times New Roman" w:eastAsia="黑体" w:hAnsi="Times New Roman" w:cs="Times New Roman"/>
          <w:b/>
          <w:sz w:val="36"/>
          <w:szCs w:val="36"/>
        </w:rPr>
        <w:t xml:space="preserve"> </w:t>
      </w:r>
      <w:r>
        <w:rPr>
          <w:rFonts w:ascii="Times New Roman" w:eastAsia="黑体" w:hAnsi="Times New Roman" w:cs="Times New Roman" w:hint="eastAsia"/>
          <w:b/>
          <w:sz w:val="36"/>
          <w:szCs w:val="36"/>
        </w:rPr>
        <w:t>录</w:t>
      </w:r>
    </w:p>
    <w:p w:rsidR="00B0148E" w:rsidRDefault="00B0148E" w:rsidP="00277094">
      <w:pPr>
        <w:pStyle w:val="3"/>
        <w:spacing w:line="400" w:lineRule="exact"/>
      </w:pPr>
    </w:p>
    <w:p w:rsidR="00B0148E" w:rsidRPr="00277094" w:rsidRDefault="000E2186" w:rsidP="00277094">
      <w:pPr>
        <w:spacing w:line="400" w:lineRule="exact"/>
        <w:jc w:val="distribute"/>
        <w:rPr>
          <w:rFonts w:ascii="Times New Roman" w:hAnsi="Times New Roman" w:cs="Times New Roman"/>
          <w:bCs/>
          <w:sz w:val="28"/>
          <w:szCs w:val="28"/>
        </w:rPr>
      </w:pPr>
      <w:r w:rsidRPr="00277094">
        <w:rPr>
          <w:rFonts w:ascii="Times New Roman" w:eastAsia="黑体" w:hAnsi="Times New Roman" w:cs="Times New Roman"/>
          <w:bCs/>
          <w:sz w:val="28"/>
          <w:szCs w:val="28"/>
        </w:rPr>
        <w:t>一、学位授权点基本情况</w:t>
      </w:r>
      <w:r w:rsidRPr="00277094">
        <w:rPr>
          <w:rFonts w:ascii="Times New Roman" w:eastAsia="黑体" w:hAnsi="Times New Roman" w:cs="Times New Roman" w:hint="eastAsia"/>
          <w:bCs/>
          <w:sz w:val="28"/>
          <w:szCs w:val="28"/>
        </w:rPr>
        <w:t>……</w:t>
      </w:r>
      <w:proofErr w:type="gramStart"/>
      <w:r w:rsidRPr="00277094">
        <w:rPr>
          <w:rFonts w:ascii="Times New Roman" w:eastAsia="黑体" w:hAnsi="Times New Roman" w:cs="Times New Roman" w:hint="eastAsia"/>
          <w:bCs/>
          <w:sz w:val="28"/>
          <w:szCs w:val="28"/>
        </w:rPr>
        <w:t>………………………………………</w:t>
      </w:r>
      <w:bookmarkStart w:id="1" w:name="_Hlk91685194"/>
      <w:proofErr w:type="gramEnd"/>
      <w:r w:rsidRPr="00277094">
        <w:rPr>
          <w:rFonts w:ascii="Times New Roman" w:eastAsia="黑体" w:hAnsi="Times New Roman" w:cs="Times New Roman" w:hint="eastAsia"/>
          <w:bCs/>
          <w:sz w:val="28"/>
          <w:szCs w:val="28"/>
        </w:rPr>
        <w:t>页码</w:t>
      </w:r>
      <w:bookmarkEnd w:id="1"/>
    </w:p>
    <w:p w:rsidR="00B0148E" w:rsidRPr="00277094" w:rsidRDefault="000E2186" w:rsidP="00277094">
      <w:pPr>
        <w:spacing w:line="400" w:lineRule="exact"/>
        <w:jc w:val="distribute"/>
        <w:rPr>
          <w:rFonts w:ascii="Times New Roman" w:eastAsia="黑体" w:hAnsi="Times New Roman" w:cs="Times New Roman"/>
          <w:bCs/>
          <w:sz w:val="28"/>
          <w:szCs w:val="28"/>
        </w:rPr>
      </w:pPr>
      <w:r w:rsidRPr="00277094">
        <w:rPr>
          <w:rFonts w:ascii="Times New Roman" w:eastAsia="黑体" w:hAnsi="Times New Roman" w:cs="Times New Roman"/>
          <w:bCs/>
          <w:sz w:val="28"/>
          <w:szCs w:val="28"/>
        </w:rPr>
        <w:t>二、</w:t>
      </w:r>
      <w:r w:rsidRPr="00277094">
        <w:rPr>
          <w:rFonts w:ascii="Times New Roman" w:eastAsia="黑体" w:hAnsi="Times New Roman" w:cs="Times New Roman" w:hint="eastAsia"/>
          <w:bCs/>
          <w:sz w:val="28"/>
          <w:szCs w:val="28"/>
        </w:rPr>
        <w:t>基本条件……</w:t>
      </w:r>
      <w:proofErr w:type="gramStart"/>
      <w:r w:rsidRPr="00277094">
        <w:rPr>
          <w:rFonts w:ascii="Times New Roman" w:eastAsia="黑体" w:hAnsi="Times New Roman" w:cs="Times New Roman" w:hint="eastAsia"/>
          <w:bCs/>
          <w:sz w:val="28"/>
          <w:szCs w:val="28"/>
        </w:rPr>
        <w:t>……………………………………………………</w:t>
      </w:r>
      <w:proofErr w:type="gramEnd"/>
      <w:r w:rsidRPr="00277094">
        <w:rPr>
          <w:rFonts w:ascii="Times New Roman" w:eastAsia="黑体" w:hAnsi="Times New Roman" w:cs="Times New Roman" w:hint="eastAsia"/>
          <w:bCs/>
          <w:sz w:val="28"/>
          <w:szCs w:val="28"/>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（一）培养方向与特色……</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（二）师资队伍</w:t>
      </w:r>
      <w:bookmarkStart w:id="2" w:name="_Hlk91685237"/>
      <w:r w:rsidRPr="00277094">
        <w:rPr>
          <w:rFonts w:asciiTheme="minorEastAsia" w:eastAsiaTheme="minorEastAsia" w:hAnsiTheme="minorEastAsia" w:cs="Times New Roman" w:hint="eastAsia"/>
          <w:bCs/>
          <w:sz w:val="24"/>
        </w:rPr>
        <w:t>……</w:t>
      </w:r>
      <w:proofErr w:type="gramStart"/>
      <w:r w:rsidRPr="00277094">
        <w:rPr>
          <w:rFonts w:asciiTheme="minorEastAsia" w:eastAsiaTheme="minorEastAsia" w:hAnsiTheme="minorEastAsia" w:cs="Times New Roman" w:hint="eastAsia"/>
          <w:bCs/>
          <w:sz w:val="24"/>
        </w:rPr>
        <w:t>…………………………………</w:t>
      </w:r>
      <w:bookmarkStart w:id="3" w:name="_Hlk91686035"/>
      <w:r w:rsidRPr="00277094">
        <w:rPr>
          <w:rFonts w:asciiTheme="minorEastAsia" w:eastAsiaTheme="minorEastAsia" w:hAnsiTheme="minorEastAsia" w:cs="Times New Roman" w:hint="eastAsia"/>
          <w:bCs/>
          <w:sz w:val="24"/>
        </w:rPr>
        <w:t>……………………</w:t>
      </w:r>
      <w:bookmarkEnd w:id="3"/>
      <w:proofErr w:type="gramEnd"/>
      <w:r w:rsidRPr="00277094">
        <w:rPr>
          <w:rFonts w:asciiTheme="minorEastAsia" w:eastAsiaTheme="minorEastAsia" w:hAnsiTheme="minorEastAsia" w:cs="Times New Roman" w:hint="eastAsia"/>
          <w:bCs/>
          <w:sz w:val="24"/>
        </w:rPr>
        <w:t>页码</w:t>
      </w:r>
      <w:bookmarkEnd w:id="2"/>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（三）科学研究……</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（四）教学科研支撑条件……</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（五）奖助体系……</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jc w:val="distribute"/>
        <w:rPr>
          <w:rFonts w:ascii="Times New Roman" w:eastAsia="黑体" w:hAnsi="Times New Roman" w:cs="Times New Roman"/>
          <w:bCs/>
          <w:sz w:val="28"/>
          <w:szCs w:val="28"/>
        </w:rPr>
      </w:pPr>
      <w:r w:rsidRPr="00277094">
        <w:rPr>
          <w:rFonts w:ascii="Times New Roman" w:eastAsia="黑体" w:hAnsi="Times New Roman" w:cs="Times New Roman" w:hint="eastAsia"/>
          <w:bCs/>
          <w:sz w:val="28"/>
          <w:szCs w:val="28"/>
        </w:rPr>
        <w:t>三</w:t>
      </w:r>
      <w:r w:rsidRPr="00277094">
        <w:rPr>
          <w:rFonts w:ascii="Times New Roman" w:eastAsia="黑体" w:hAnsi="Times New Roman" w:cs="Times New Roman"/>
          <w:bCs/>
          <w:sz w:val="28"/>
          <w:szCs w:val="28"/>
        </w:rPr>
        <w:t>、</w:t>
      </w:r>
      <w:r w:rsidRPr="00277094">
        <w:rPr>
          <w:rFonts w:ascii="Times New Roman" w:eastAsia="黑体" w:hAnsi="Times New Roman" w:cs="Times New Roman" w:hint="eastAsia"/>
          <w:bCs/>
          <w:sz w:val="28"/>
          <w:szCs w:val="28"/>
        </w:rPr>
        <w:t>人才培养……</w:t>
      </w:r>
      <w:proofErr w:type="gramStart"/>
      <w:r w:rsidRPr="00277094">
        <w:rPr>
          <w:rFonts w:ascii="Times New Roman" w:eastAsia="黑体" w:hAnsi="Times New Roman" w:cs="Times New Roman" w:hint="eastAsia"/>
          <w:bCs/>
          <w:sz w:val="28"/>
          <w:szCs w:val="28"/>
        </w:rPr>
        <w:t>……………………………………………………</w:t>
      </w:r>
      <w:proofErr w:type="gramEnd"/>
      <w:r w:rsidRPr="00277094">
        <w:rPr>
          <w:rFonts w:ascii="Times New Roman" w:eastAsia="黑体" w:hAnsi="Times New Roman" w:cs="Times New Roman" w:hint="eastAsia"/>
          <w:bCs/>
          <w:sz w:val="28"/>
          <w:szCs w:val="28"/>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（一）招生选拔……</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（二）</w:t>
      </w:r>
      <w:proofErr w:type="gramStart"/>
      <w:r w:rsidRPr="00277094">
        <w:rPr>
          <w:rFonts w:asciiTheme="minorEastAsia" w:eastAsiaTheme="minorEastAsia" w:hAnsiTheme="minorEastAsia" w:cs="Times New Roman" w:hint="eastAsia"/>
          <w:bCs/>
          <w:sz w:val="24"/>
        </w:rPr>
        <w:t>思政教育</w:t>
      </w:r>
      <w:proofErr w:type="gramEnd"/>
      <w:r w:rsidRPr="00277094">
        <w:rPr>
          <w:rFonts w:asciiTheme="minorEastAsia" w:eastAsiaTheme="minorEastAsia" w:hAnsiTheme="minorEastAsia" w:cs="Times New Roman" w:hint="eastAsia"/>
          <w:bCs/>
          <w:sz w:val="24"/>
        </w:rPr>
        <w:t>……</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（三）课程教学……</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（四）导师指导……</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（五）学术训练（学术学位）/实践教学（专业学位）……</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（六）学术交流……</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（七）论文质量……</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（八）质量保证……</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（九）学风建设</w:t>
      </w:r>
      <w:r w:rsidRPr="00277094">
        <w:rPr>
          <w:rFonts w:asciiTheme="minorEastAsia" w:eastAsiaTheme="minorEastAsia" w:hAnsiTheme="minorEastAsia" w:cs="Times New Roman"/>
          <w:bCs/>
          <w:sz w:val="24"/>
        </w:rPr>
        <w:t>…</w:t>
      </w:r>
      <w:r w:rsidRPr="00277094">
        <w:rPr>
          <w:rFonts w:asciiTheme="minorEastAsia" w:eastAsiaTheme="minorEastAsia" w:hAnsiTheme="minorEastAsia" w:cs="Times New Roman" w:hint="eastAsia"/>
          <w:bCs/>
          <w:sz w:val="24"/>
        </w:rPr>
        <w:t>…</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（十）管理服务……</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（十一）就业发展……</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（十二）培养成效……</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jc w:val="distribute"/>
        <w:rPr>
          <w:rFonts w:ascii="Times New Roman" w:eastAsia="黑体" w:hAnsi="Times New Roman" w:cs="Times New Roman"/>
          <w:bCs/>
          <w:sz w:val="28"/>
          <w:szCs w:val="28"/>
        </w:rPr>
      </w:pPr>
      <w:r w:rsidRPr="00277094">
        <w:rPr>
          <w:rFonts w:ascii="Times New Roman" w:eastAsia="黑体" w:hAnsi="Times New Roman" w:cs="Times New Roman" w:hint="eastAsia"/>
          <w:bCs/>
          <w:sz w:val="28"/>
          <w:szCs w:val="28"/>
        </w:rPr>
        <w:t>四</w:t>
      </w:r>
      <w:r w:rsidRPr="00277094">
        <w:rPr>
          <w:rFonts w:ascii="Times New Roman" w:eastAsia="黑体" w:hAnsi="Times New Roman" w:cs="Times New Roman"/>
          <w:bCs/>
          <w:sz w:val="28"/>
          <w:szCs w:val="28"/>
        </w:rPr>
        <w:t>、</w:t>
      </w:r>
      <w:r w:rsidRPr="00277094">
        <w:rPr>
          <w:rFonts w:ascii="Times New Roman" w:eastAsia="黑体" w:hAnsi="Times New Roman" w:cs="Times New Roman" w:hint="eastAsia"/>
          <w:bCs/>
          <w:sz w:val="28"/>
          <w:szCs w:val="28"/>
        </w:rPr>
        <w:t>服务贡献……</w:t>
      </w:r>
      <w:proofErr w:type="gramStart"/>
      <w:r w:rsidRPr="00277094">
        <w:rPr>
          <w:rFonts w:ascii="Times New Roman" w:eastAsia="黑体" w:hAnsi="Times New Roman" w:cs="Times New Roman" w:hint="eastAsia"/>
          <w:bCs/>
          <w:sz w:val="28"/>
          <w:szCs w:val="28"/>
        </w:rPr>
        <w:t>……………………………………………………</w:t>
      </w:r>
      <w:proofErr w:type="gramEnd"/>
      <w:r w:rsidRPr="00277094">
        <w:rPr>
          <w:rFonts w:ascii="Times New Roman" w:eastAsia="黑体" w:hAnsi="Times New Roman" w:cs="Times New Roman" w:hint="eastAsia"/>
          <w:bCs/>
          <w:sz w:val="28"/>
          <w:szCs w:val="28"/>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（一）科技进步……</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（二）经济发展……</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ind w:firstLineChars="200" w:firstLine="480"/>
        <w:jc w:val="distribute"/>
        <w:rPr>
          <w:rFonts w:asciiTheme="minorEastAsia" w:eastAsiaTheme="minorEastAsia" w:hAnsiTheme="minorEastAsia" w:cs="Times New Roman"/>
          <w:bCs/>
          <w:sz w:val="24"/>
        </w:rPr>
      </w:pPr>
      <w:r w:rsidRPr="00277094">
        <w:rPr>
          <w:rFonts w:asciiTheme="minorEastAsia" w:eastAsiaTheme="minorEastAsia" w:hAnsiTheme="minorEastAsia" w:cs="Times New Roman" w:hint="eastAsia"/>
          <w:bCs/>
          <w:sz w:val="24"/>
        </w:rPr>
        <w:t>（三）文化建设……</w:t>
      </w:r>
      <w:proofErr w:type="gramStart"/>
      <w:r w:rsidRPr="00277094">
        <w:rPr>
          <w:rFonts w:asciiTheme="minorEastAsia" w:eastAsiaTheme="minorEastAsia" w:hAnsiTheme="minorEastAsia" w:cs="Times New Roman" w:hint="eastAsia"/>
          <w:bCs/>
          <w:sz w:val="24"/>
        </w:rPr>
        <w:t>………………………………………………………</w:t>
      </w:r>
      <w:proofErr w:type="gramEnd"/>
      <w:r w:rsidRPr="00277094">
        <w:rPr>
          <w:rFonts w:asciiTheme="minorEastAsia" w:eastAsiaTheme="minorEastAsia" w:hAnsiTheme="minorEastAsia" w:cs="Times New Roman" w:hint="eastAsia"/>
          <w:bCs/>
          <w:sz w:val="24"/>
        </w:rPr>
        <w:t>页码</w:t>
      </w:r>
    </w:p>
    <w:p w:rsidR="00B0148E" w:rsidRPr="00277094" w:rsidRDefault="000E2186" w:rsidP="00277094">
      <w:pPr>
        <w:spacing w:line="400" w:lineRule="exact"/>
        <w:jc w:val="distribute"/>
        <w:rPr>
          <w:rFonts w:ascii="Times New Roman" w:eastAsia="黑体" w:hAnsi="Times New Roman" w:cs="Times New Roman"/>
          <w:bCs/>
          <w:sz w:val="28"/>
          <w:szCs w:val="28"/>
        </w:rPr>
      </w:pPr>
      <w:r w:rsidRPr="00277094">
        <w:rPr>
          <w:rFonts w:ascii="Times New Roman" w:eastAsia="黑体" w:hAnsi="Times New Roman" w:cs="Times New Roman" w:hint="eastAsia"/>
          <w:bCs/>
          <w:sz w:val="28"/>
          <w:szCs w:val="28"/>
        </w:rPr>
        <w:t>五</w:t>
      </w:r>
      <w:r w:rsidRPr="00277094">
        <w:rPr>
          <w:rFonts w:ascii="Times New Roman" w:eastAsia="黑体" w:hAnsi="Times New Roman" w:cs="Times New Roman"/>
          <w:bCs/>
          <w:sz w:val="28"/>
          <w:szCs w:val="28"/>
        </w:rPr>
        <w:t>、</w:t>
      </w:r>
      <w:r w:rsidRPr="00277094">
        <w:rPr>
          <w:rFonts w:ascii="Times New Roman" w:eastAsia="黑体" w:hAnsi="Times New Roman" w:cs="Times New Roman" w:hint="eastAsia"/>
          <w:bCs/>
          <w:sz w:val="28"/>
          <w:szCs w:val="28"/>
        </w:rPr>
        <w:t>其他……</w:t>
      </w:r>
      <w:proofErr w:type="gramStart"/>
      <w:r w:rsidRPr="00277094">
        <w:rPr>
          <w:rFonts w:ascii="Times New Roman" w:eastAsia="黑体" w:hAnsi="Times New Roman" w:cs="Times New Roman" w:hint="eastAsia"/>
          <w:bCs/>
          <w:sz w:val="28"/>
          <w:szCs w:val="28"/>
        </w:rPr>
        <w:t>…………………………………………………………</w:t>
      </w:r>
      <w:proofErr w:type="gramEnd"/>
      <w:r w:rsidRPr="00277094">
        <w:rPr>
          <w:rFonts w:ascii="Times New Roman" w:eastAsia="黑体" w:hAnsi="Times New Roman" w:cs="Times New Roman" w:hint="eastAsia"/>
          <w:bCs/>
          <w:sz w:val="28"/>
          <w:szCs w:val="28"/>
        </w:rPr>
        <w:t>页码</w:t>
      </w:r>
    </w:p>
    <w:p w:rsidR="00B0148E" w:rsidRPr="00277094" w:rsidRDefault="000E2186" w:rsidP="00277094">
      <w:pPr>
        <w:spacing w:line="400" w:lineRule="exact"/>
        <w:jc w:val="distribute"/>
        <w:rPr>
          <w:rFonts w:ascii="Times New Roman" w:eastAsia="黑体" w:hAnsi="Times New Roman" w:cs="Times New Roman"/>
          <w:bCs/>
          <w:sz w:val="28"/>
          <w:szCs w:val="28"/>
        </w:rPr>
      </w:pPr>
      <w:r w:rsidRPr="00277094">
        <w:rPr>
          <w:rFonts w:ascii="Times New Roman" w:eastAsia="黑体" w:hAnsi="Times New Roman" w:cs="Times New Roman" w:hint="eastAsia"/>
          <w:bCs/>
          <w:sz w:val="28"/>
          <w:szCs w:val="28"/>
        </w:rPr>
        <w:t>六</w:t>
      </w:r>
      <w:r w:rsidRPr="00277094">
        <w:rPr>
          <w:rFonts w:ascii="Times New Roman" w:eastAsia="黑体" w:hAnsi="Times New Roman" w:cs="Times New Roman"/>
          <w:bCs/>
          <w:sz w:val="28"/>
          <w:szCs w:val="28"/>
        </w:rPr>
        <w:t>、</w:t>
      </w:r>
      <w:r w:rsidRPr="00277094">
        <w:rPr>
          <w:rFonts w:ascii="Times New Roman" w:eastAsia="黑体" w:hAnsi="Times New Roman" w:cs="Times New Roman" w:hint="eastAsia"/>
          <w:bCs/>
          <w:sz w:val="28"/>
          <w:szCs w:val="28"/>
        </w:rPr>
        <w:t>存在问题……</w:t>
      </w:r>
      <w:proofErr w:type="gramStart"/>
      <w:r w:rsidRPr="00277094">
        <w:rPr>
          <w:rFonts w:ascii="Times New Roman" w:eastAsia="黑体" w:hAnsi="Times New Roman" w:cs="Times New Roman" w:hint="eastAsia"/>
          <w:bCs/>
          <w:sz w:val="28"/>
          <w:szCs w:val="28"/>
        </w:rPr>
        <w:t>……………………………………………………</w:t>
      </w:r>
      <w:proofErr w:type="gramEnd"/>
      <w:r w:rsidRPr="00277094">
        <w:rPr>
          <w:rFonts w:ascii="Times New Roman" w:eastAsia="黑体" w:hAnsi="Times New Roman" w:cs="Times New Roman" w:hint="eastAsia"/>
          <w:bCs/>
          <w:sz w:val="28"/>
          <w:szCs w:val="28"/>
        </w:rPr>
        <w:t>页码</w:t>
      </w:r>
    </w:p>
    <w:p w:rsidR="00B0148E" w:rsidRPr="00277094" w:rsidRDefault="000E2186" w:rsidP="00277094">
      <w:pPr>
        <w:spacing w:line="400" w:lineRule="exact"/>
        <w:jc w:val="distribute"/>
        <w:rPr>
          <w:rFonts w:ascii="Times New Roman" w:eastAsia="黑体" w:hAnsi="Times New Roman" w:cs="Times New Roman"/>
          <w:bCs/>
          <w:sz w:val="28"/>
          <w:szCs w:val="28"/>
        </w:rPr>
      </w:pPr>
      <w:r w:rsidRPr="00277094">
        <w:rPr>
          <w:rFonts w:ascii="Times New Roman" w:eastAsia="黑体" w:hAnsi="Times New Roman" w:cs="Times New Roman" w:hint="eastAsia"/>
          <w:bCs/>
          <w:sz w:val="28"/>
          <w:szCs w:val="28"/>
        </w:rPr>
        <w:t>七</w:t>
      </w:r>
      <w:r w:rsidRPr="00277094">
        <w:rPr>
          <w:rFonts w:ascii="Times New Roman" w:eastAsia="黑体" w:hAnsi="Times New Roman" w:cs="Times New Roman"/>
          <w:bCs/>
          <w:sz w:val="28"/>
          <w:szCs w:val="28"/>
        </w:rPr>
        <w:t>、</w:t>
      </w:r>
      <w:r w:rsidRPr="00277094">
        <w:rPr>
          <w:rFonts w:ascii="Times New Roman" w:eastAsia="黑体" w:hAnsi="Times New Roman" w:cs="Times New Roman" w:hint="eastAsia"/>
          <w:bCs/>
          <w:sz w:val="28"/>
          <w:szCs w:val="28"/>
        </w:rPr>
        <w:t>建设</w:t>
      </w:r>
      <w:r w:rsidRPr="00277094">
        <w:rPr>
          <w:rFonts w:ascii="Times New Roman" w:eastAsia="黑体" w:hAnsi="Times New Roman" w:cs="Times New Roman"/>
          <w:bCs/>
          <w:sz w:val="28"/>
          <w:szCs w:val="28"/>
        </w:rPr>
        <w:t>改进计划</w:t>
      </w:r>
      <w:r w:rsidRPr="00277094">
        <w:rPr>
          <w:rFonts w:ascii="Times New Roman" w:eastAsia="黑体" w:hAnsi="Times New Roman" w:cs="Times New Roman" w:hint="eastAsia"/>
          <w:bCs/>
          <w:sz w:val="28"/>
          <w:szCs w:val="28"/>
        </w:rPr>
        <w:t>……</w:t>
      </w:r>
      <w:proofErr w:type="gramStart"/>
      <w:r w:rsidRPr="00277094">
        <w:rPr>
          <w:rFonts w:ascii="Times New Roman" w:eastAsia="黑体" w:hAnsi="Times New Roman" w:cs="Times New Roman" w:hint="eastAsia"/>
          <w:bCs/>
          <w:sz w:val="28"/>
          <w:szCs w:val="28"/>
        </w:rPr>
        <w:t>………………………………………………</w:t>
      </w:r>
      <w:proofErr w:type="gramEnd"/>
      <w:r w:rsidRPr="00277094">
        <w:rPr>
          <w:rFonts w:ascii="Times New Roman" w:eastAsia="黑体" w:hAnsi="Times New Roman" w:cs="Times New Roman" w:hint="eastAsia"/>
          <w:bCs/>
          <w:sz w:val="28"/>
          <w:szCs w:val="28"/>
        </w:rPr>
        <w:t>页码</w:t>
      </w:r>
    </w:p>
    <w:p w:rsidR="00B0148E" w:rsidRPr="00277094" w:rsidRDefault="000E2186" w:rsidP="00277094">
      <w:pPr>
        <w:spacing w:line="400" w:lineRule="exact"/>
        <w:jc w:val="distribute"/>
        <w:rPr>
          <w:rFonts w:ascii="Times New Roman" w:eastAsia="黑体" w:hAnsi="Times New Roman" w:cs="Times New Roman"/>
          <w:bCs/>
          <w:sz w:val="28"/>
          <w:szCs w:val="28"/>
        </w:rPr>
      </w:pPr>
      <w:r w:rsidRPr="00277094">
        <w:rPr>
          <w:rFonts w:ascii="Times New Roman" w:eastAsia="黑体" w:hAnsi="Times New Roman" w:cs="Times New Roman" w:hint="eastAsia"/>
          <w:bCs/>
          <w:sz w:val="28"/>
          <w:szCs w:val="28"/>
        </w:rPr>
        <w:t>附：本学位授权点现行培养方案及学位授予标准……</w:t>
      </w:r>
      <w:proofErr w:type="gramStart"/>
      <w:r w:rsidRPr="00277094">
        <w:rPr>
          <w:rFonts w:ascii="Times New Roman" w:eastAsia="黑体" w:hAnsi="Times New Roman" w:cs="Times New Roman" w:hint="eastAsia"/>
          <w:bCs/>
          <w:sz w:val="28"/>
          <w:szCs w:val="28"/>
        </w:rPr>
        <w:t>……………</w:t>
      </w:r>
      <w:proofErr w:type="gramEnd"/>
      <w:r w:rsidRPr="00277094">
        <w:rPr>
          <w:rFonts w:ascii="Times New Roman" w:eastAsia="黑体" w:hAnsi="Times New Roman" w:cs="Times New Roman" w:hint="eastAsia"/>
          <w:bCs/>
          <w:sz w:val="28"/>
          <w:szCs w:val="28"/>
        </w:rPr>
        <w:t>页码</w:t>
      </w:r>
    </w:p>
    <w:p w:rsidR="00B0148E" w:rsidRDefault="00B0148E">
      <w:pPr>
        <w:pStyle w:val="3"/>
        <w:ind w:firstLine="560"/>
        <w:rPr>
          <w:sz w:val="28"/>
          <w:szCs w:val="28"/>
        </w:rPr>
      </w:pPr>
    </w:p>
    <w:p w:rsidR="00B0148E" w:rsidRDefault="00B0148E"/>
    <w:p w:rsidR="00B0148E" w:rsidRDefault="00B0148E">
      <w:pPr>
        <w:pStyle w:val="3"/>
        <w:ind w:firstLineChars="0" w:firstLine="0"/>
        <w:sectPr w:rsidR="00B0148E">
          <w:footerReference w:type="default" r:id="rId9"/>
          <w:pgSz w:w="11906" w:h="16838"/>
          <w:pgMar w:top="1440" w:right="1800" w:bottom="1440" w:left="1800" w:header="851" w:footer="992" w:gutter="0"/>
          <w:pgNumType w:fmt="upperRoman" w:start="1"/>
          <w:cols w:space="425"/>
          <w:docGrid w:type="lines" w:linePitch="312"/>
        </w:sectPr>
      </w:pPr>
    </w:p>
    <w:p w:rsidR="00B0148E" w:rsidRDefault="000E2186">
      <w:pPr>
        <w:spacing w:line="540" w:lineRule="exact"/>
        <w:ind w:firstLineChars="200" w:firstLine="643"/>
        <w:rPr>
          <w:rFonts w:ascii="Times New Roman" w:hAnsi="Times New Roman" w:cs="Times New Roman"/>
          <w:b/>
          <w:szCs w:val="32"/>
        </w:rPr>
      </w:pPr>
      <w:bookmarkStart w:id="4" w:name="_Hlk91684892"/>
      <w:r>
        <w:rPr>
          <w:rFonts w:ascii="Times New Roman" w:eastAsia="黑体" w:hAnsi="Times New Roman" w:cs="Times New Roman"/>
          <w:b/>
          <w:szCs w:val="32"/>
        </w:rPr>
        <w:lastRenderedPageBreak/>
        <w:t>一、学位授权点基本情况</w:t>
      </w:r>
    </w:p>
    <w:bookmarkEnd w:id="4"/>
    <w:p w:rsidR="00B0148E" w:rsidRDefault="000E2186">
      <w:pPr>
        <w:spacing w:line="520" w:lineRule="exact"/>
        <w:ind w:firstLineChars="200" w:firstLine="600"/>
        <w:rPr>
          <w:rFonts w:ascii="Times New Roman" w:eastAsia="楷体_GB2312" w:hAnsi="Times New Roman" w:cs="Times New Roman"/>
          <w:bCs/>
          <w:color w:val="000000" w:themeColor="text1"/>
          <w:sz w:val="30"/>
          <w:szCs w:val="30"/>
        </w:rPr>
      </w:pPr>
      <w:r>
        <w:rPr>
          <w:rFonts w:ascii="Times New Roman" w:eastAsia="楷体_GB2312" w:hAnsi="Times New Roman" w:cs="Times New Roman"/>
          <w:bCs/>
          <w:color w:val="000000" w:themeColor="text1"/>
          <w:sz w:val="30"/>
          <w:szCs w:val="30"/>
        </w:rPr>
        <w:t>【</w:t>
      </w:r>
      <w:r>
        <w:rPr>
          <w:rFonts w:ascii="Times New Roman" w:eastAsia="楷体_GB2312" w:hAnsi="Times New Roman" w:cs="Times New Roman" w:hint="eastAsia"/>
          <w:bCs/>
          <w:color w:val="000000" w:themeColor="text1"/>
          <w:sz w:val="30"/>
          <w:szCs w:val="30"/>
        </w:rPr>
        <w:t>包括本学位点发展历史及学科建设情况、人才培养目标定位、优势特色等。</w:t>
      </w:r>
      <w:r>
        <w:rPr>
          <w:rFonts w:ascii="Times New Roman" w:eastAsia="楷体_GB2312" w:hAnsi="Times New Roman" w:cs="Times New Roman"/>
          <w:bCs/>
          <w:color w:val="000000" w:themeColor="text1"/>
          <w:sz w:val="30"/>
          <w:szCs w:val="30"/>
        </w:rPr>
        <w:t>】</w:t>
      </w:r>
    </w:p>
    <w:p w:rsidR="00B0148E" w:rsidRDefault="000E2186">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b/>
          <w:szCs w:val="32"/>
        </w:rPr>
        <w:t>二、</w:t>
      </w:r>
      <w:r>
        <w:rPr>
          <w:rFonts w:ascii="Times New Roman" w:eastAsia="黑体" w:hAnsi="Times New Roman" w:cs="Times New Roman" w:hint="eastAsia"/>
          <w:b/>
          <w:szCs w:val="32"/>
        </w:rPr>
        <w:t>基本条件</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（一）培养方向与特色</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主要培养方向简介。突出各方向主要研究领域、特色与优势。</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（二）师资队伍</w:t>
      </w:r>
    </w:p>
    <w:p w:rsidR="00B0148E" w:rsidRDefault="000E2186">
      <w:pPr>
        <w:spacing w:line="520" w:lineRule="exact"/>
        <w:ind w:firstLineChars="200" w:firstLine="600"/>
        <w:rPr>
          <w:rFonts w:ascii="Times New Roman" w:eastAsia="楷体_GB2312" w:hAnsi="Times New Roman" w:cs="Times New Roman"/>
          <w:sz w:val="30"/>
          <w:szCs w:val="30"/>
        </w:rPr>
      </w:pPr>
      <w:proofErr w:type="gramStart"/>
      <w:r>
        <w:rPr>
          <w:rFonts w:ascii="Times New Roman" w:eastAsia="楷体_GB2312" w:hAnsi="Times New Roman" w:cs="Times New Roman"/>
          <w:sz w:val="30"/>
          <w:szCs w:val="30"/>
        </w:rPr>
        <w:t>【</w:t>
      </w:r>
      <w:proofErr w:type="gramEnd"/>
      <w:r>
        <w:rPr>
          <w:rFonts w:ascii="Times New Roman" w:eastAsia="楷体_GB2312" w:hAnsi="Times New Roman" w:cs="Times New Roman" w:hint="eastAsia"/>
          <w:sz w:val="30"/>
          <w:szCs w:val="30"/>
        </w:rPr>
        <w:t>师德师风建设情况（在师德教育、宣传、考核、监督、奖励等方面工作；入选全国优秀教师先进典型情况；师德师风负面问题情况等）。主要师资队伍规模结构情况（人数、学历结构、职称结构、年龄结构、国外学习经历，导师占比等）。重大重点项目负责人。各培养方向带头人与中青年学术骨干（学术影响力、科研情况、培养研究生及教学成果情况）。</w:t>
      </w:r>
    </w:p>
    <w:p w:rsidR="00B0148E" w:rsidRDefault="000E2186">
      <w:pPr>
        <w:spacing w:line="520" w:lineRule="exact"/>
        <w:ind w:firstLineChars="200" w:firstLine="602"/>
        <w:rPr>
          <w:rFonts w:ascii="Times New Roman" w:eastAsia="楷体_GB2312" w:hAnsi="Times New Roman" w:cs="Times New Roman"/>
          <w:sz w:val="30"/>
          <w:szCs w:val="30"/>
        </w:rPr>
      </w:pPr>
      <w:r>
        <w:rPr>
          <w:rFonts w:ascii="Times New Roman" w:eastAsia="楷体_GB2312" w:hAnsi="Times New Roman" w:cs="Times New Roman" w:hint="eastAsia"/>
          <w:b/>
          <w:bCs/>
          <w:sz w:val="30"/>
          <w:szCs w:val="30"/>
        </w:rPr>
        <w:t>专业学位应包括专任教师及行业教师情况。</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bookmarkStart w:id="5" w:name="_Hlk89873962"/>
      <w:r>
        <w:rPr>
          <w:rFonts w:asciiTheme="minorEastAsia" w:eastAsiaTheme="minorEastAsia" w:hAnsiTheme="minorEastAsia" w:cs="Times New Roman" w:hint="eastAsia"/>
          <w:b/>
          <w:bCs/>
          <w:szCs w:val="32"/>
        </w:rPr>
        <w:t>（三）科学研究</w:t>
      </w:r>
    </w:p>
    <w:p w:rsidR="00B0148E" w:rsidRDefault="000E2186">
      <w:pPr>
        <w:spacing w:line="520" w:lineRule="exact"/>
        <w:ind w:firstLineChars="200" w:firstLine="600"/>
        <w:rPr>
          <w:rFonts w:ascii="Times New Roman" w:eastAsia="楷体_GB2312" w:hAnsi="Times New Roman" w:cs="Times New Roman"/>
          <w:sz w:val="30"/>
          <w:szCs w:val="30"/>
        </w:rPr>
      </w:pPr>
      <w:proofErr w:type="gramStart"/>
      <w:r>
        <w:rPr>
          <w:rFonts w:ascii="Times New Roman" w:eastAsia="楷体_GB2312" w:hAnsi="Times New Roman" w:cs="Times New Roman"/>
          <w:sz w:val="30"/>
          <w:szCs w:val="30"/>
        </w:rPr>
        <w:t>【</w:t>
      </w:r>
      <w:proofErr w:type="gramEnd"/>
      <w:r>
        <w:rPr>
          <w:rFonts w:ascii="Times New Roman" w:eastAsia="楷体_GB2312" w:hAnsi="Times New Roman" w:cs="Times New Roman" w:hint="eastAsia"/>
          <w:sz w:val="30"/>
          <w:szCs w:val="30"/>
        </w:rPr>
        <w:t>教师国内外重要科研获奖、专著出版、专利转化、代表性论文及学术声誉情况。主办的国际学术期刊，国际合作论文数量等。本年度已完成的主要科研项目以及在</w:t>
      </w:r>
      <w:proofErr w:type="gramStart"/>
      <w:r>
        <w:rPr>
          <w:rFonts w:ascii="Times New Roman" w:eastAsia="楷体_GB2312" w:hAnsi="Times New Roman" w:cs="Times New Roman" w:hint="eastAsia"/>
          <w:sz w:val="30"/>
          <w:szCs w:val="30"/>
        </w:rPr>
        <w:t>研</w:t>
      </w:r>
      <w:proofErr w:type="gramEnd"/>
      <w:r>
        <w:rPr>
          <w:rFonts w:ascii="Times New Roman" w:eastAsia="楷体_GB2312" w:hAnsi="Times New Roman" w:cs="Times New Roman" w:hint="eastAsia"/>
          <w:sz w:val="30"/>
          <w:szCs w:val="30"/>
        </w:rPr>
        <w:t>项目情况（包括纵横向课题及到账经费情况）。</w:t>
      </w:r>
    </w:p>
    <w:p w:rsidR="00B0148E" w:rsidRDefault="000E2186">
      <w:pPr>
        <w:spacing w:line="520" w:lineRule="exact"/>
        <w:ind w:firstLineChars="200" w:firstLine="602"/>
        <w:rPr>
          <w:rFonts w:ascii="Times New Roman" w:eastAsia="楷体_GB2312" w:hAnsi="Times New Roman" w:cs="Times New Roman"/>
          <w:sz w:val="30"/>
          <w:szCs w:val="30"/>
        </w:rPr>
      </w:pPr>
      <w:r>
        <w:rPr>
          <w:rFonts w:ascii="Times New Roman" w:eastAsia="楷体_GB2312" w:hAnsi="Times New Roman" w:cs="Times New Roman" w:hint="eastAsia"/>
          <w:b/>
          <w:bCs/>
          <w:sz w:val="30"/>
          <w:szCs w:val="30"/>
        </w:rPr>
        <w:t>专业学位点应突出本年度已完成的主要应用性科研成果或科研项目情况。</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（四）教学科研支撑条件</w:t>
      </w:r>
    </w:p>
    <w:p w:rsidR="00B0148E" w:rsidRDefault="000E2186">
      <w:pPr>
        <w:spacing w:line="520" w:lineRule="exact"/>
        <w:ind w:firstLineChars="200" w:firstLine="600"/>
        <w:rPr>
          <w:rFonts w:ascii="Times New Roman" w:eastAsia="楷体_GB2312" w:hAnsi="Times New Roman" w:cs="Times New Roman"/>
          <w:sz w:val="30"/>
          <w:szCs w:val="30"/>
        </w:rPr>
      </w:pPr>
      <w:proofErr w:type="gramStart"/>
      <w:r>
        <w:rPr>
          <w:rFonts w:ascii="Times New Roman" w:eastAsia="楷体_GB2312" w:hAnsi="Times New Roman" w:cs="Times New Roman"/>
          <w:sz w:val="30"/>
          <w:szCs w:val="30"/>
        </w:rPr>
        <w:t>【</w:t>
      </w:r>
      <w:proofErr w:type="gramEnd"/>
      <w:r>
        <w:rPr>
          <w:rFonts w:ascii="Times New Roman" w:eastAsia="楷体_GB2312" w:hAnsi="Times New Roman" w:cs="Times New Roman" w:hint="eastAsia"/>
          <w:sz w:val="30"/>
          <w:szCs w:val="30"/>
        </w:rPr>
        <w:t>支撑研究生学习、科研的平台情况。包括研究生培养的科研平台（国家级、省部级、校地合作实验室及工程研究中心等）；用于研究生培养的教学场所、实验室数量与面积、实践基地、仪</w:t>
      </w:r>
      <w:r>
        <w:rPr>
          <w:rFonts w:ascii="Times New Roman" w:eastAsia="楷体_GB2312" w:hAnsi="Times New Roman" w:cs="Times New Roman" w:hint="eastAsia"/>
          <w:sz w:val="30"/>
          <w:szCs w:val="30"/>
        </w:rPr>
        <w:lastRenderedPageBreak/>
        <w:t>器设备情况；图书、期刊与数据文献等建设使用和管理等情况；科研平台对本学位</w:t>
      </w:r>
      <w:proofErr w:type="gramStart"/>
      <w:r>
        <w:rPr>
          <w:rFonts w:ascii="Times New Roman" w:eastAsia="楷体_GB2312" w:hAnsi="Times New Roman" w:cs="Times New Roman" w:hint="eastAsia"/>
          <w:sz w:val="30"/>
          <w:szCs w:val="30"/>
        </w:rPr>
        <w:t>点人才</w:t>
      </w:r>
      <w:proofErr w:type="gramEnd"/>
      <w:r>
        <w:rPr>
          <w:rFonts w:ascii="Times New Roman" w:eastAsia="楷体_GB2312" w:hAnsi="Times New Roman" w:cs="Times New Roman" w:hint="eastAsia"/>
          <w:sz w:val="30"/>
          <w:szCs w:val="30"/>
        </w:rPr>
        <w:t>培养支撑作用情况等。</w:t>
      </w:r>
    </w:p>
    <w:p w:rsidR="00B0148E" w:rsidRDefault="000E2186">
      <w:pPr>
        <w:spacing w:line="520" w:lineRule="exact"/>
        <w:ind w:firstLineChars="200" w:firstLine="602"/>
        <w:rPr>
          <w:rFonts w:ascii="Times New Roman" w:eastAsia="楷体_GB2312" w:hAnsi="Times New Roman" w:cs="Times New Roman"/>
          <w:sz w:val="30"/>
          <w:szCs w:val="30"/>
        </w:rPr>
      </w:pPr>
      <w:r>
        <w:rPr>
          <w:rFonts w:ascii="Times New Roman" w:eastAsia="楷体_GB2312" w:hAnsi="Times New Roman" w:cs="Times New Roman" w:hint="eastAsia"/>
          <w:b/>
          <w:bCs/>
          <w:sz w:val="30"/>
          <w:szCs w:val="30"/>
        </w:rPr>
        <w:t>专业学位点应突出支撑研究生案例教学、实践教学的软硬件设施，联合培养基地建设情况。</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（五）奖助体系</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研究生奖助体系的制度建设、奖助结构与水平、覆盖面等情况。</w:t>
      </w:r>
      <w:r>
        <w:rPr>
          <w:rFonts w:ascii="Times New Roman" w:eastAsia="楷体_GB2312" w:hAnsi="Times New Roman" w:cs="Times New Roman"/>
          <w:sz w:val="30"/>
          <w:szCs w:val="30"/>
        </w:rPr>
        <w:t>】</w:t>
      </w:r>
    </w:p>
    <w:p w:rsidR="00B0148E" w:rsidRDefault="000E2186">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hint="eastAsia"/>
          <w:b/>
          <w:szCs w:val="32"/>
        </w:rPr>
        <w:t>三</w:t>
      </w:r>
      <w:r>
        <w:rPr>
          <w:rFonts w:ascii="Times New Roman" w:eastAsia="黑体" w:hAnsi="Times New Roman" w:cs="Times New Roman"/>
          <w:b/>
          <w:szCs w:val="32"/>
        </w:rPr>
        <w:t>、</w:t>
      </w:r>
      <w:r>
        <w:rPr>
          <w:rFonts w:ascii="Times New Roman" w:eastAsia="黑体" w:hAnsi="Times New Roman" w:cs="Times New Roman" w:hint="eastAsia"/>
          <w:b/>
          <w:szCs w:val="32"/>
        </w:rPr>
        <w:t>人才培养</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（一）招生选拔</w:t>
      </w:r>
    </w:p>
    <w:p w:rsidR="00B0148E" w:rsidRDefault="000E2186">
      <w:pPr>
        <w:spacing w:line="520" w:lineRule="exact"/>
        <w:ind w:firstLineChars="200" w:firstLine="600"/>
        <w:rPr>
          <w:rFonts w:ascii="Times New Roman" w:eastAsia="楷体_GB2312" w:hAnsi="Times New Roman" w:cs="Times New Roman"/>
          <w:sz w:val="30"/>
          <w:szCs w:val="30"/>
        </w:rPr>
      </w:pPr>
      <w:proofErr w:type="gramStart"/>
      <w:r>
        <w:rPr>
          <w:rFonts w:ascii="Times New Roman" w:eastAsia="楷体_GB2312" w:hAnsi="Times New Roman" w:cs="Times New Roman"/>
          <w:sz w:val="30"/>
          <w:szCs w:val="30"/>
        </w:rPr>
        <w:t>【</w:t>
      </w:r>
      <w:proofErr w:type="gramEnd"/>
      <w:r>
        <w:rPr>
          <w:rFonts w:ascii="Times New Roman" w:eastAsia="楷体_GB2312" w:hAnsi="Times New Roman" w:cs="Times New Roman" w:hint="eastAsia"/>
          <w:sz w:val="30"/>
          <w:szCs w:val="30"/>
        </w:rPr>
        <w:t>学位授权点研究生报考数量、录取比例、录取人数、生源结构情况，以及为保证生源质量采取的措施。</w:t>
      </w:r>
    </w:p>
    <w:p w:rsidR="00B0148E" w:rsidRDefault="000E2186">
      <w:pPr>
        <w:spacing w:line="520" w:lineRule="exact"/>
        <w:ind w:firstLineChars="200" w:firstLine="602"/>
        <w:rPr>
          <w:rFonts w:ascii="Times New Roman" w:eastAsia="楷体_GB2312" w:hAnsi="Times New Roman" w:cs="Times New Roman"/>
          <w:sz w:val="30"/>
          <w:szCs w:val="30"/>
        </w:rPr>
      </w:pPr>
      <w:r>
        <w:rPr>
          <w:rFonts w:ascii="Times New Roman" w:eastAsia="楷体_GB2312" w:hAnsi="Times New Roman" w:cs="Times New Roman" w:hint="eastAsia"/>
          <w:b/>
          <w:bCs/>
          <w:sz w:val="30"/>
          <w:szCs w:val="30"/>
        </w:rPr>
        <w:t>专业学位点应说明符合专业学位特点的招生选拔机制。</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（二）</w:t>
      </w:r>
      <w:proofErr w:type="gramStart"/>
      <w:r>
        <w:rPr>
          <w:rFonts w:asciiTheme="minorEastAsia" w:eastAsiaTheme="minorEastAsia" w:hAnsiTheme="minorEastAsia" w:cs="Times New Roman" w:hint="eastAsia"/>
          <w:b/>
          <w:bCs/>
          <w:szCs w:val="32"/>
        </w:rPr>
        <w:t>思政教育</w:t>
      </w:r>
      <w:proofErr w:type="gramEnd"/>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思想政治理论课开设、课程思政、研究生辅导员队伍建设、研究生党建工作等情况。</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（三）课程教学</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开设的核心课程及主讲教师；研究生课程体系建设情况；教材、</w:t>
      </w:r>
      <w:r>
        <w:rPr>
          <w:rFonts w:ascii="Times New Roman" w:eastAsia="楷体_GB2312" w:hAnsi="Times New Roman" w:cs="Times New Roman" w:hint="eastAsia"/>
          <w:b/>
          <w:bCs/>
          <w:sz w:val="30"/>
          <w:szCs w:val="30"/>
        </w:rPr>
        <w:t>案例库（专业学位）</w:t>
      </w:r>
      <w:r>
        <w:rPr>
          <w:rFonts w:ascii="Times New Roman" w:eastAsia="楷体_GB2312" w:hAnsi="Times New Roman" w:cs="Times New Roman" w:hint="eastAsia"/>
          <w:sz w:val="30"/>
          <w:szCs w:val="30"/>
        </w:rPr>
        <w:t>建设情况；课程教学质量保障措施和持续改进机制；课程建设取得的成效（如国家级及省级一流课程、研究生优质课程、</w:t>
      </w:r>
      <w:r>
        <w:rPr>
          <w:rFonts w:ascii="Times New Roman" w:eastAsia="楷体_GB2312" w:hAnsi="Times New Roman" w:cs="Times New Roman" w:hint="eastAsia"/>
          <w:b/>
          <w:bCs/>
          <w:sz w:val="30"/>
          <w:szCs w:val="30"/>
        </w:rPr>
        <w:t>专业学位研究生教育案例库</w:t>
      </w:r>
      <w:r>
        <w:rPr>
          <w:rFonts w:ascii="Times New Roman" w:eastAsia="楷体_GB2312" w:hAnsi="Times New Roman" w:cs="Times New Roman" w:hint="eastAsia"/>
          <w:sz w:val="30"/>
          <w:szCs w:val="30"/>
        </w:rPr>
        <w:t>及教学成果奖等情况）。</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（四）导师指导</w:t>
      </w:r>
    </w:p>
    <w:p w:rsidR="00B0148E" w:rsidRDefault="000E2186">
      <w:pPr>
        <w:spacing w:line="520" w:lineRule="exact"/>
        <w:ind w:firstLineChars="200" w:firstLine="600"/>
        <w:rPr>
          <w:rFonts w:ascii="Times New Roman" w:eastAsia="楷体_GB2312" w:hAnsi="Times New Roman" w:cs="Times New Roman"/>
          <w:sz w:val="30"/>
          <w:szCs w:val="30"/>
        </w:rPr>
      </w:pPr>
      <w:proofErr w:type="gramStart"/>
      <w:r>
        <w:rPr>
          <w:rFonts w:ascii="Times New Roman" w:eastAsia="楷体_GB2312" w:hAnsi="Times New Roman" w:cs="Times New Roman"/>
          <w:sz w:val="30"/>
          <w:szCs w:val="30"/>
        </w:rPr>
        <w:t>【</w:t>
      </w:r>
      <w:proofErr w:type="gramEnd"/>
      <w:r>
        <w:rPr>
          <w:rFonts w:ascii="Times New Roman" w:eastAsia="楷体_GB2312" w:hAnsi="Times New Roman" w:cs="Times New Roman" w:hint="eastAsia"/>
          <w:sz w:val="30"/>
          <w:szCs w:val="30"/>
        </w:rPr>
        <w:t>导师队伍的选聘、培训、考核情况，导师指导研究生的制度要求和执行情况，导师岗位管理制度建设和落实情况（如在提升研究生导师工作水平、营造和谐师生关系，落实《研究生导师指导行为准则》文件精神，发挥导师在研究生思政教育中“第一</w:t>
      </w:r>
      <w:r>
        <w:rPr>
          <w:rFonts w:ascii="Times New Roman" w:eastAsia="楷体_GB2312" w:hAnsi="Times New Roman" w:cs="Times New Roman" w:hint="eastAsia"/>
          <w:sz w:val="30"/>
          <w:szCs w:val="30"/>
        </w:rPr>
        <w:lastRenderedPageBreak/>
        <w:t>责任人”作用方面的成效等）。</w:t>
      </w:r>
    </w:p>
    <w:p w:rsidR="00B0148E" w:rsidRDefault="000E2186">
      <w:pPr>
        <w:spacing w:line="520" w:lineRule="exact"/>
        <w:ind w:firstLineChars="200" w:firstLine="602"/>
        <w:rPr>
          <w:rFonts w:ascii="Times New Roman" w:eastAsia="楷体_GB2312" w:hAnsi="Times New Roman" w:cs="Times New Roman"/>
          <w:sz w:val="30"/>
          <w:szCs w:val="30"/>
        </w:rPr>
      </w:pPr>
      <w:r>
        <w:rPr>
          <w:rFonts w:ascii="Times New Roman" w:eastAsia="楷体_GB2312" w:hAnsi="Times New Roman" w:cs="Times New Roman" w:hint="eastAsia"/>
          <w:b/>
          <w:bCs/>
          <w:sz w:val="30"/>
          <w:szCs w:val="30"/>
        </w:rPr>
        <w:t>专业学位应说明行业产业导师选聘，研究生双导师制情况。</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（五）学术训练（学术学位）/实践教学（专业学位）</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学术学位授权点阐明本学位点“学术训练”的内容，包括研究生参与学术训练、导师科研项目、助教”、“助研”、“助管”以及社会实践等方面等情况，科教融合培养研究生成效（研究生代表性成果，包括学术成果与获奖、学科竞赛获奖、实践与创业成果等）；制度保证、经费支持等。</w:t>
      </w:r>
      <w:r>
        <w:rPr>
          <w:rFonts w:ascii="Times New Roman" w:eastAsia="楷体_GB2312" w:hAnsi="Times New Roman" w:cs="Times New Roman"/>
          <w:sz w:val="30"/>
          <w:szCs w:val="30"/>
        </w:rPr>
        <w:t>】</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b/>
          <w:bCs/>
          <w:sz w:val="30"/>
          <w:szCs w:val="30"/>
        </w:rPr>
        <w:t>专业学位授权点阐述本学位点“实践教学”的内容，专业学位研究生参与实践教学，产教融合培养研究生成效，包括制度保证、经费支持，行业企业参与人才培养情况等。</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（六）学术交流</w:t>
      </w:r>
    </w:p>
    <w:p w:rsidR="00B0148E" w:rsidRDefault="000E2186">
      <w:pPr>
        <w:spacing w:line="520" w:lineRule="exact"/>
        <w:ind w:firstLineChars="200" w:firstLine="600"/>
        <w:rPr>
          <w:rFonts w:ascii="Times New Roman" w:eastAsia="楷体_GB2312" w:hAnsi="Times New Roman" w:cs="Times New Roman"/>
          <w:sz w:val="30"/>
          <w:szCs w:val="30"/>
        </w:rPr>
      </w:pPr>
      <w:proofErr w:type="gramStart"/>
      <w:r>
        <w:rPr>
          <w:rFonts w:ascii="Times New Roman" w:eastAsia="楷体_GB2312" w:hAnsi="Times New Roman" w:cs="Times New Roman"/>
          <w:sz w:val="30"/>
          <w:szCs w:val="30"/>
        </w:rPr>
        <w:t>【</w:t>
      </w:r>
      <w:proofErr w:type="gramEnd"/>
      <w:r>
        <w:rPr>
          <w:rFonts w:ascii="Times New Roman" w:eastAsia="楷体_GB2312" w:hAnsi="Times New Roman" w:cs="Times New Roman" w:hint="eastAsia"/>
          <w:sz w:val="30"/>
          <w:szCs w:val="30"/>
        </w:rPr>
        <w:t>研究生参与国际国内学术交流的基本情况。包括本学位点组织学术交流情况；攻读学位的留学生和交流学者情况；在校生赴境外交流学习情况；参加本领域国内外重要学术会议情况；国内（际）学术交流资助等专项经费投入情况；国家公派项目、学校或教师支持的派出情况等。</w:t>
      </w:r>
    </w:p>
    <w:p w:rsidR="00B0148E" w:rsidRDefault="000E2186">
      <w:pPr>
        <w:spacing w:line="520" w:lineRule="exact"/>
        <w:ind w:firstLineChars="200" w:firstLine="602"/>
        <w:rPr>
          <w:rFonts w:ascii="Times New Roman" w:eastAsia="楷体_GB2312" w:hAnsi="Times New Roman" w:cs="Times New Roman"/>
          <w:sz w:val="30"/>
          <w:szCs w:val="30"/>
        </w:rPr>
      </w:pPr>
      <w:r>
        <w:rPr>
          <w:rFonts w:ascii="Times New Roman" w:eastAsia="楷体_GB2312" w:hAnsi="Times New Roman" w:cs="Times New Roman" w:hint="eastAsia"/>
          <w:b/>
          <w:bCs/>
          <w:sz w:val="30"/>
          <w:szCs w:val="30"/>
        </w:rPr>
        <w:t>专业学位研究生应包括参加创新实践训练和国内外科技竞赛的情况。</w:t>
      </w:r>
      <w:bookmarkStart w:id="6" w:name="_Hlk90481149"/>
      <w:r>
        <w:rPr>
          <w:rFonts w:ascii="Times New Roman" w:eastAsia="楷体_GB2312" w:hAnsi="Times New Roman" w:cs="Times New Roman"/>
          <w:sz w:val="30"/>
          <w:szCs w:val="30"/>
        </w:rPr>
        <w:t>】</w:t>
      </w:r>
      <w:bookmarkEnd w:id="6"/>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（七）论文质量</w:t>
      </w:r>
    </w:p>
    <w:p w:rsidR="00B0148E" w:rsidRDefault="000E2186">
      <w:pPr>
        <w:spacing w:line="520" w:lineRule="exact"/>
        <w:ind w:firstLineChars="200" w:firstLine="600"/>
        <w:rPr>
          <w:rFonts w:ascii="Times New Roman" w:eastAsia="楷体_GB2312" w:hAnsi="Times New Roman" w:cs="Times New Roman"/>
          <w:sz w:val="30"/>
          <w:szCs w:val="30"/>
        </w:rPr>
      </w:pPr>
      <w:bookmarkStart w:id="7" w:name="_Hlk90481155"/>
      <w:r>
        <w:rPr>
          <w:rFonts w:ascii="Times New Roman" w:eastAsia="楷体_GB2312" w:hAnsi="Times New Roman" w:cs="Times New Roman"/>
          <w:sz w:val="30"/>
          <w:szCs w:val="30"/>
        </w:rPr>
        <w:t>【</w:t>
      </w:r>
      <w:bookmarkEnd w:id="7"/>
      <w:r>
        <w:rPr>
          <w:rFonts w:ascii="Times New Roman" w:eastAsia="楷体_GB2312" w:hAnsi="Times New Roman" w:cs="Times New Roman" w:hint="eastAsia"/>
          <w:sz w:val="30"/>
          <w:szCs w:val="30"/>
        </w:rPr>
        <w:t>学术学位授权点：体现本学科特点的学位论文规范（选题、开题、中期检查与预警）、评阅规则和核查办法的制定及执行情况。本学位点学位论文在各类论文抽检、评审中的情况（学位论文获奖）和论文质量分析。】</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w:t>
      </w:r>
      <w:r>
        <w:rPr>
          <w:rFonts w:ascii="Times New Roman" w:eastAsia="楷体_GB2312" w:hAnsi="Times New Roman" w:cs="Times New Roman" w:hint="eastAsia"/>
          <w:b/>
          <w:bCs/>
          <w:sz w:val="30"/>
          <w:szCs w:val="30"/>
        </w:rPr>
        <w:t>专业学位授权点：体现本专业学位特点的学位论文类型（如调研报告、规划设计、产品开发、案例分析、项目管理、艺</w:t>
      </w:r>
      <w:r>
        <w:rPr>
          <w:rFonts w:ascii="Times New Roman" w:eastAsia="楷体_GB2312" w:hAnsi="Times New Roman" w:cs="Times New Roman" w:hint="eastAsia"/>
          <w:b/>
          <w:bCs/>
          <w:sz w:val="30"/>
          <w:szCs w:val="30"/>
        </w:rPr>
        <w:lastRenderedPageBreak/>
        <w:t>术作品等）规范、评阅规则和核查办法的制定及执行情况，强化专业学位论文应用导向的情况。本学位点学位论文在各类论文抽检、评审中的情况和论文质量分析。</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（八）质量保证</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培养全过程监控与质量保证（如课程教学评价、研究生学术训练及成果质量评价、导师指导情况评价、研究生教育管理过程评价），加强学位论文和学位授予管理，强化指导教师质量管控责任，分流淘汰机制等情况。（可参照国务院学位委员会《关于进一步严格规范学位与研究生教育管理的若干意见》（学位〔</w:t>
      </w:r>
      <w:r>
        <w:rPr>
          <w:rFonts w:ascii="Times New Roman" w:eastAsia="楷体_GB2312" w:hAnsi="Times New Roman" w:cs="Times New Roman" w:hint="eastAsia"/>
          <w:sz w:val="30"/>
          <w:szCs w:val="30"/>
        </w:rPr>
        <w:t>2020</w:t>
      </w:r>
      <w:r>
        <w:rPr>
          <w:rFonts w:ascii="Times New Roman" w:eastAsia="楷体_GB2312" w:hAnsi="Times New Roman" w:cs="Times New Roman" w:hint="eastAsia"/>
          <w:sz w:val="30"/>
          <w:szCs w:val="30"/>
        </w:rPr>
        <w:t>〕</w:t>
      </w:r>
      <w:r>
        <w:rPr>
          <w:rFonts w:ascii="Times New Roman" w:eastAsia="楷体_GB2312" w:hAnsi="Times New Roman" w:cs="Times New Roman" w:hint="eastAsia"/>
          <w:sz w:val="30"/>
          <w:szCs w:val="30"/>
        </w:rPr>
        <w:t>19</w:t>
      </w:r>
      <w:r>
        <w:rPr>
          <w:rFonts w:ascii="Times New Roman" w:eastAsia="楷体_GB2312" w:hAnsi="Times New Roman" w:cs="Times New Roman" w:hint="eastAsia"/>
          <w:sz w:val="30"/>
          <w:szCs w:val="30"/>
        </w:rPr>
        <w:t>号）对照编写）</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（九）学风建设</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科学道德和学术规范教育开展情况（报告会、课程或其他），预防学术不端行为的措施，学术不端行为处理情况。</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（十）管理服务</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专职管理人员配备情况（机构设置、岗位质量要求等），研究生权益保障制度建立情况（包括学籍管理、奖助制度、社团活动、申诉及解决机制等），研究生心理健康、学习生活、就业创业等方面指导管理情况，在学研究生满意度调查情况等。</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（十一）就业发展</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【学术学位授权点：本学位点毕业研究生的就业率、就业去向分析，就业职业与培养目标的吻合度，用人单位意见反馈和毕业生发展质量调查情况。】</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w:t>
      </w:r>
      <w:r>
        <w:rPr>
          <w:rFonts w:ascii="Times New Roman" w:eastAsia="楷体_GB2312" w:hAnsi="Times New Roman" w:cs="Times New Roman" w:hint="eastAsia"/>
          <w:b/>
          <w:bCs/>
          <w:sz w:val="30"/>
          <w:szCs w:val="30"/>
        </w:rPr>
        <w:t>专业学位授权点：本学位点人才需求与就业动态反馈机制建立情况，人才需求和就业状况报告发布情况，用人单位意见反馈和毕业生发展质量调查情况。</w:t>
      </w:r>
      <w:r>
        <w:rPr>
          <w:rFonts w:ascii="Times New Roman" w:eastAsia="楷体_GB2312" w:hAnsi="Times New Roman" w:cs="Times New Roman" w:hint="eastAsia"/>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（十二）培养成效</w:t>
      </w:r>
    </w:p>
    <w:p w:rsidR="00B0148E" w:rsidRDefault="000E2186">
      <w:pPr>
        <w:spacing w:line="520" w:lineRule="exact"/>
        <w:ind w:firstLineChars="200" w:firstLine="600"/>
        <w:rPr>
          <w:rFonts w:ascii="仿宋_GB2312" w:eastAsia="仿宋_GB2312" w:hAnsi="宋体"/>
          <w:color w:val="000000"/>
          <w:sz w:val="30"/>
          <w:szCs w:val="30"/>
        </w:rPr>
      </w:pPr>
      <w:r>
        <w:rPr>
          <w:rFonts w:ascii="Times New Roman" w:eastAsia="楷体_GB2312" w:hAnsi="Times New Roman" w:cs="Times New Roman"/>
          <w:sz w:val="30"/>
          <w:szCs w:val="30"/>
        </w:rPr>
        <w:lastRenderedPageBreak/>
        <w:t>【</w:t>
      </w:r>
      <w:r>
        <w:rPr>
          <w:rFonts w:ascii="Times New Roman" w:eastAsia="楷体_GB2312" w:hAnsi="Times New Roman" w:cs="Times New Roman" w:hint="eastAsia"/>
          <w:sz w:val="30"/>
          <w:szCs w:val="30"/>
        </w:rPr>
        <w:t>学生代表性成果，包括学术成果与获奖、学科竞赛获奖、实践与创业成果等；奖助学金获得情况及优秀毕业生情况等。</w:t>
      </w:r>
      <w:r>
        <w:rPr>
          <w:rFonts w:ascii="Times New Roman" w:eastAsia="楷体_GB2312" w:hAnsi="Times New Roman" w:cs="Times New Roman"/>
          <w:sz w:val="30"/>
          <w:szCs w:val="30"/>
        </w:rPr>
        <w:t>】</w:t>
      </w:r>
    </w:p>
    <w:p w:rsidR="00B0148E" w:rsidRDefault="000E2186">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hint="eastAsia"/>
          <w:b/>
          <w:szCs w:val="32"/>
        </w:rPr>
        <w:t>四</w:t>
      </w:r>
      <w:r>
        <w:rPr>
          <w:rFonts w:ascii="Times New Roman" w:eastAsia="黑体" w:hAnsi="Times New Roman" w:cs="Times New Roman"/>
          <w:b/>
          <w:szCs w:val="32"/>
        </w:rPr>
        <w:t>、</w:t>
      </w:r>
      <w:r>
        <w:rPr>
          <w:rFonts w:ascii="Times New Roman" w:eastAsia="黑体" w:hAnsi="Times New Roman" w:cs="Times New Roman" w:hint="eastAsia"/>
          <w:b/>
          <w:szCs w:val="32"/>
        </w:rPr>
        <w:t>服务贡献</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（一）科技进步</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科研成果转化（如成果转化、技术推广、专利转让的数量与效益、到校经费情况等）；促进科技进步情况（如参与国家重大工程，解决“卡脖子”问题等）。</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（二）经济发展</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服务国家和地区经济发展情况（如加强产学研合作，服务经济社会与国防事业发展；参与行业标准规划制定，开展高端人才培训，服务行业事业发展；智库建设、服务国家政府决策和参政议政方面成效；举办重要会议论坛，制定学科与学术发展规划，创建和服务国内外重要学术组织，服务学术共同体；开展科学普及、对口帮扶、全民终身学习等公共服务等）。</w:t>
      </w:r>
      <w:r>
        <w:rPr>
          <w:rFonts w:ascii="Times New Roman" w:eastAsia="楷体_GB2312" w:hAnsi="Times New Roman" w:cs="Times New Roman"/>
          <w:sz w:val="30"/>
          <w:szCs w:val="30"/>
        </w:rPr>
        <w:t>】</w:t>
      </w:r>
    </w:p>
    <w:p w:rsidR="00B0148E" w:rsidRDefault="000E2186">
      <w:pPr>
        <w:spacing w:line="520" w:lineRule="exact"/>
        <w:ind w:firstLineChars="200" w:firstLine="643"/>
        <w:rPr>
          <w:rFonts w:asciiTheme="minorEastAsia" w:eastAsiaTheme="minorEastAsia" w:hAnsiTheme="minorEastAsia" w:cs="Times New Roman"/>
          <w:b/>
          <w:bCs/>
          <w:szCs w:val="32"/>
        </w:rPr>
      </w:pPr>
      <w:r>
        <w:rPr>
          <w:rFonts w:asciiTheme="minorEastAsia" w:eastAsiaTheme="minorEastAsia" w:hAnsiTheme="minorEastAsia" w:cs="Times New Roman" w:hint="eastAsia"/>
          <w:b/>
          <w:bCs/>
          <w:szCs w:val="32"/>
        </w:rPr>
        <w:t>（三）文化建设</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繁荣和发展社会主义文化情况（突出中国传统文化、红色文化、革命文化的建设和弘扬方面）。</w:t>
      </w:r>
      <w:r>
        <w:rPr>
          <w:rFonts w:ascii="Times New Roman" w:eastAsia="楷体_GB2312" w:hAnsi="Times New Roman" w:cs="Times New Roman"/>
          <w:sz w:val="30"/>
          <w:szCs w:val="30"/>
        </w:rPr>
        <w:t>】</w:t>
      </w:r>
    </w:p>
    <w:p w:rsidR="00B0148E" w:rsidRDefault="000E2186">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hint="eastAsia"/>
          <w:b/>
          <w:szCs w:val="32"/>
        </w:rPr>
        <w:t>五</w:t>
      </w:r>
      <w:r>
        <w:rPr>
          <w:rFonts w:ascii="Times New Roman" w:eastAsia="黑体" w:hAnsi="Times New Roman" w:cs="Times New Roman"/>
          <w:b/>
          <w:szCs w:val="32"/>
        </w:rPr>
        <w:t>、</w:t>
      </w:r>
      <w:r>
        <w:rPr>
          <w:rFonts w:ascii="Times New Roman" w:eastAsia="黑体" w:hAnsi="Times New Roman" w:cs="Times New Roman" w:hint="eastAsia"/>
          <w:b/>
          <w:szCs w:val="32"/>
        </w:rPr>
        <w:t>其他</w:t>
      </w:r>
    </w:p>
    <w:p w:rsidR="00B0148E" w:rsidRDefault="000E2186">
      <w:pPr>
        <w:snapToGrid w:val="0"/>
        <w:spacing w:line="54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其他反映学位点建设成效与特色的数据或写实性描述，没有可不写。</w:t>
      </w:r>
      <w:r>
        <w:rPr>
          <w:rFonts w:ascii="Times New Roman" w:eastAsia="楷体_GB2312" w:hAnsi="Times New Roman" w:cs="Times New Roman"/>
          <w:sz w:val="30"/>
          <w:szCs w:val="30"/>
        </w:rPr>
        <w:t>】</w:t>
      </w:r>
    </w:p>
    <w:p w:rsidR="00B0148E" w:rsidRDefault="000E2186">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hint="eastAsia"/>
          <w:b/>
          <w:szCs w:val="32"/>
        </w:rPr>
        <w:t>六</w:t>
      </w:r>
      <w:r>
        <w:rPr>
          <w:rFonts w:ascii="Times New Roman" w:eastAsia="黑体" w:hAnsi="Times New Roman" w:cs="Times New Roman"/>
          <w:b/>
          <w:szCs w:val="32"/>
        </w:rPr>
        <w:t>、</w:t>
      </w:r>
      <w:r>
        <w:rPr>
          <w:rFonts w:ascii="Times New Roman" w:eastAsia="黑体" w:hAnsi="Times New Roman" w:cs="Times New Roman" w:hint="eastAsia"/>
          <w:b/>
          <w:szCs w:val="32"/>
        </w:rPr>
        <w:t>存在问题</w:t>
      </w:r>
    </w:p>
    <w:p w:rsidR="00B0148E" w:rsidRDefault="000E2186">
      <w:pPr>
        <w:snapToGrid w:val="0"/>
        <w:spacing w:line="54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根据本年度学位点建设情况，对照《学位授权审核基本条件》《学位授权点抽评要素》，排查诊断存在的差距和不足，分析在后续工作中需要进一步加强建设的内容。</w:t>
      </w:r>
      <w:r>
        <w:rPr>
          <w:rFonts w:ascii="Times New Roman" w:eastAsia="楷体_GB2312" w:hAnsi="Times New Roman" w:cs="Times New Roman"/>
          <w:sz w:val="30"/>
          <w:szCs w:val="30"/>
        </w:rPr>
        <w:t>】</w:t>
      </w:r>
    </w:p>
    <w:bookmarkEnd w:id="5"/>
    <w:p w:rsidR="00B0148E" w:rsidRDefault="000E2186">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hint="eastAsia"/>
          <w:b/>
          <w:szCs w:val="32"/>
        </w:rPr>
        <w:t>七</w:t>
      </w:r>
      <w:r>
        <w:rPr>
          <w:rFonts w:ascii="Times New Roman" w:eastAsia="黑体" w:hAnsi="Times New Roman" w:cs="Times New Roman"/>
          <w:b/>
          <w:szCs w:val="32"/>
        </w:rPr>
        <w:t>、</w:t>
      </w:r>
      <w:r>
        <w:rPr>
          <w:rFonts w:ascii="Times New Roman" w:eastAsia="黑体" w:hAnsi="Times New Roman" w:cs="Times New Roman" w:hint="eastAsia"/>
          <w:b/>
          <w:szCs w:val="32"/>
        </w:rPr>
        <w:t>建设</w:t>
      </w:r>
      <w:r>
        <w:rPr>
          <w:rFonts w:ascii="Times New Roman" w:eastAsia="黑体" w:hAnsi="Times New Roman" w:cs="Times New Roman"/>
          <w:b/>
          <w:szCs w:val="32"/>
        </w:rPr>
        <w:t>改进计划</w:t>
      </w:r>
    </w:p>
    <w:p w:rsidR="00B0148E" w:rsidRDefault="000E2186">
      <w:pPr>
        <w:spacing w:line="52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【针对存在的问题，提出本学位授权点的持续改进计划</w:t>
      </w:r>
      <w:r>
        <w:rPr>
          <w:rFonts w:ascii="Times New Roman" w:eastAsia="楷体_GB2312" w:hAnsi="Times New Roman" w:cs="Times New Roman" w:hint="eastAsia"/>
          <w:sz w:val="30"/>
          <w:szCs w:val="30"/>
        </w:rPr>
        <w:t>及下</w:t>
      </w:r>
      <w:r>
        <w:rPr>
          <w:rFonts w:ascii="Times New Roman" w:eastAsia="楷体_GB2312" w:hAnsi="Times New Roman" w:cs="Times New Roman" w:hint="eastAsia"/>
          <w:sz w:val="30"/>
          <w:szCs w:val="30"/>
        </w:rPr>
        <w:lastRenderedPageBreak/>
        <w:t>一年度建设计划、工作重心和实施举措等内容，重点突出拟针对不足采取的具体改革措施。</w:t>
      </w:r>
      <w:r>
        <w:rPr>
          <w:rFonts w:ascii="Times New Roman" w:eastAsia="楷体_GB2312" w:hAnsi="Times New Roman" w:cs="Times New Roman"/>
          <w:sz w:val="30"/>
          <w:szCs w:val="30"/>
        </w:rPr>
        <w:t>】</w:t>
      </w:r>
    </w:p>
    <w:p w:rsidR="00B0148E" w:rsidRDefault="00B0148E">
      <w:pPr>
        <w:pStyle w:val="3"/>
      </w:pPr>
    </w:p>
    <w:p w:rsidR="00B0148E" w:rsidRDefault="000E2186">
      <w:pPr>
        <w:snapToGrid w:val="0"/>
        <w:spacing w:line="540" w:lineRule="exact"/>
        <w:ind w:firstLineChars="200" w:firstLine="600"/>
        <w:rPr>
          <w:rFonts w:ascii="Times New Roman" w:eastAsia="楷体_GB2312" w:hAnsi="Times New Roman" w:cs="Times New Roman"/>
          <w:sz w:val="30"/>
          <w:szCs w:val="30"/>
        </w:rPr>
      </w:pPr>
      <w:bookmarkStart w:id="8" w:name="_Hlk91687630"/>
      <w:bookmarkStart w:id="9" w:name="_Hlk90456006"/>
      <w:r>
        <w:rPr>
          <w:rFonts w:ascii="Times New Roman" w:eastAsia="楷体_GB2312" w:hAnsi="Times New Roman" w:cs="Times New Roman"/>
          <w:sz w:val="30"/>
          <w:szCs w:val="30"/>
        </w:rPr>
        <w:t>附：本学位授权点</w:t>
      </w:r>
      <w:r>
        <w:rPr>
          <w:rFonts w:ascii="Times New Roman" w:eastAsia="楷体_GB2312" w:hAnsi="Times New Roman" w:cs="Times New Roman" w:hint="eastAsia"/>
          <w:sz w:val="30"/>
          <w:szCs w:val="30"/>
        </w:rPr>
        <w:t>现行</w:t>
      </w:r>
      <w:r>
        <w:rPr>
          <w:rFonts w:ascii="Times New Roman" w:eastAsia="楷体_GB2312" w:hAnsi="Times New Roman" w:cs="Times New Roman"/>
          <w:sz w:val="30"/>
          <w:szCs w:val="30"/>
        </w:rPr>
        <w:t>培养方案</w:t>
      </w:r>
      <w:r>
        <w:rPr>
          <w:rFonts w:ascii="Times New Roman" w:eastAsia="楷体_GB2312" w:hAnsi="Times New Roman" w:cs="Times New Roman" w:hint="eastAsia"/>
          <w:sz w:val="30"/>
          <w:szCs w:val="30"/>
        </w:rPr>
        <w:t>及学位授予标准</w:t>
      </w:r>
    </w:p>
    <w:bookmarkEnd w:id="8"/>
    <w:p w:rsidR="00B0148E" w:rsidRDefault="00B0148E">
      <w:pPr>
        <w:pStyle w:val="3"/>
      </w:pPr>
    </w:p>
    <w:p w:rsidR="00B0148E" w:rsidRDefault="000E2186">
      <w:pPr>
        <w:pStyle w:val="3"/>
        <w:ind w:firstLine="600"/>
        <w:rPr>
          <w:sz w:val="30"/>
          <w:szCs w:val="30"/>
        </w:rPr>
      </w:pPr>
      <w:r>
        <w:rPr>
          <w:rFonts w:hint="eastAsia"/>
          <w:sz w:val="30"/>
          <w:szCs w:val="30"/>
        </w:rPr>
        <w:t>注：年度报告请参照所列提纲，并参照《学位授权审核基本条件》《学位授权点抽评要素》《学位授权点基本状态信息表》进行编写，相关数据统计可以使用图表或照片表示，相关内容要和《学位授权点基本状态信息表》2021年度情况保持一致。博士学位授权</w:t>
      </w:r>
      <w:proofErr w:type="gramStart"/>
      <w:r>
        <w:rPr>
          <w:rFonts w:hint="eastAsia"/>
          <w:sz w:val="30"/>
          <w:szCs w:val="30"/>
        </w:rPr>
        <w:t>点涉及</w:t>
      </w:r>
      <w:proofErr w:type="gramEnd"/>
      <w:r>
        <w:rPr>
          <w:rFonts w:hint="eastAsia"/>
          <w:sz w:val="30"/>
          <w:szCs w:val="30"/>
        </w:rPr>
        <w:t>博士、硕士内容不同的部分可分别描述。</w:t>
      </w:r>
    </w:p>
    <w:p w:rsidR="00B0148E" w:rsidRDefault="000E2186">
      <w:pPr>
        <w:pStyle w:val="3"/>
        <w:ind w:firstLine="600"/>
        <w:rPr>
          <w:sz w:val="30"/>
          <w:szCs w:val="30"/>
        </w:rPr>
      </w:pPr>
      <w:r>
        <w:rPr>
          <w:rFonts w:hint="eastAsia"/>
          <w:sz w:val="30"/>
          <w:szCs w:val="30"/>
        </w:rPr>
        <w:t>骨干教师填写要充分考虑下一步申报博士点，做好统筹规划。</w:t>
      </w:r>
    </w:p>
    <w:p w:rsidR="00B0148E" w:rsidRDefault="000E2186">
      <w:pPr>
        <w:pStyle w:val="3"/>
        <w:ind w:firstLine="600"/>
        <w:rPr>
          <w:sz w:val="30"/>
          <w:szCs w:val="30"/>
        </w:rPr>
      </w:pPr>
      <w:r>
        <w:rPr>
          <w:rFonts w:hint="eastAsia"/>
          <w:sz w:val="30"/>
          <w:szCs w:val="30"/>
        </w:rPr>
        <w:t>报告编写时应突出重点，不需要长篇大论，提纲所列内容均全部体现，</w:t>
      </w:r>
      <w:proofErr w:type="gramStart"/>
      <w:r>
        <w:rPr>
          <w:rFonts w:hint="eastAsia"/>
          <w:sz w:val="30"/>
          <w:szCs w:val="30"/>
        </w:rPr>
        <w:t>报告总</w:t>
      </w:r>
      <w:proofErr w:type="gramEnd"/>
      <w:r>
        <w:rPr>
          <w:rFonts w:hint="eastAsia"/>
          <w:sz w:val="30"/>
          <w:szCs w:val="30"/>
        </w:rPr>
        <w:t>字数（不含图表文字）不低于5000字。</w:t>
      </w:r>
    </w:p>
    <w:bookmarkEnd w:id="9"/>
    <w:p w:rsidR="00B0148E" w:rsidRDefault="00B0148E">
      <w:pPr>
        <w:pStyle w:val="a7"/>
        <w:widowControl/>
        <w:spacing w:beforeAutospacing="0" w:afterAutospacing="0" w:line="384" w:lineRule="atLeast"/>
        <w:jc w:val="center"/>
        <w:rPr>
          <w:rFonts w:ascii="Times New Roman" w:hAnsi="Times New Roman"/>
          <w:sz w:val="30"/>
          <w:szCs w:val="30"/>
          <w:shd w:val="clear" w:color="auto" w:fill="FFFFFF"/>
        </w:rPr>
      </w:pPr>
    </w:p>
    <w:p w:rsidR="00B0148E" w:rsidRDefault="00B0148E">
      <w:pPr>
        <w:pStyle w:val="a7"/>
        <w:widowControl/>
        <w:spacing w:beforeAutospacing="0" w:afterAutospacing="0" w:line="384" w:lineRule="atLeast"/>
        <w:jc w:val="center"/>
        <w:rPr>
          <w:rFonts w:ascii="Times New Roman" w:hAnsi="Times New Roman"/>
          <w:sz w:val="32"/>
          <w:szCs w:val="32"/>
          <w:shd w:val="clear" w:color="auto" w:fill="FFFFFF"/>
        </w:rPr>
      </w:pPr>
    </w:p>
    <w:p w:rsidR="00B0148E" w:rsidRDefault="00B0148E">
      <w:pPr>
        <w:pStyle w:val="a7"/>
        <w:widowControl/>
        <w:spacing w:beforeAutospacing="0" w:afterAutospacing="0" w:line="384" w:lineRule="atLeast"/>
        <w:jc w:val="center"/>
        <w:rPr>
          <w:rFonts w:ascii="Times New Roman" w:hAnsi="Times New Roman"/>
          <w:sz w:val="32"/>
          <w:szCs w:val="32"/>
          <w:shd w:val="clear" w:color="auto" w:fill="FFFFFF"/>
        </w:rPr>
      </w:pPr>
    </w:p>
    <w:p w:rsidR="00B0148E" w:rsidRDefault="00B0148E">
      <w:pPr>
        <w:pStyle w:val="a7"/>
        <w:widowControl/>
        <w:spacing w:beforeAutospacing="0" w:afterAutospacing="0" w:line="384" w:lineRule="atLeast"/>
        <w:jc w:val="center"/>
        <w:rPr>
          <w:rFonts w:ascii="Times New Roman" w:hAnsi="Times New Roman"/>
          <w:sz w:val="32"/>
          <w:szCs w:val="32"/>
          <w:shd w:val="clear" w:color="auto" w:fill="FFFFFF"/>
        </w:rPr>
      </w:pPr>
    </w:p>
    <w:p w:rsidR="00B0148E" w:rsidRDefault="00B0148E">
      <w:pPr>
        <w:pStyle w:val="a7"/>
        <w:widowControl/>
        <w:spacing w:beforeAutospacing="0" w:afterAutospacing="0" w:line="384" w:lineRule="atLeast"/>
        <w:jc w:val="center"/>
        <w:rPr>
          <w:rFonts w:ascii="Times New Roman" w:hAnsi="Times New Roman"/>
          <w:sz w:val="32"/>
          <w:szCs w:val="32"/>
          <w:shd w:val="clear" w:color="auto" w:fill="FFFFFF"/>
        </w:rPr>
      </w:pPr>
    </w:p>
    <w:p w:rsidR="00B0148E" w:rsidRDefault="00B0148E"/>
    <w:sectPr w:rsidR="00B0148E">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388" w:rsidRDefault="000E2186">
      <w:r>
        <w:separator/>
      </w:r>
    </w:p>
  </w:endnote>
  <w:endnote w:type="continuationSeparator" w:id="0">
    <w:p w:rsidR="004C0388" w:rsidRDefault="000E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E" w:rsidRDefault="00B0148E">
    <w:pPr>
      <w:pStyle w:val="a4"/>
      <w:widowControl/>
      <w:jc w:val="center"/>
      <w:textAlignment w:val="baseline"/>
      <w:rPr>
        <w:rStyle w:val="NormalCharacter"/>
        <w:rFonts w:ascii="Times New Roman" w:eastAsia="宋体" w:hAnsi="Times New Roman"/>
        <w:sz w:val="28"/>
        <w:szCs w:val="28"/>
      </w:rPr>
    </w:pPr>
  </w:p>
  <w:p w:rsidR="00B0148E" w:rsidRDefault="000E2186">
    <w:pPr>
      <w:pStyle w:val="a4"/>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0148E" w:rsidRDefault="00B0148E">
                          <w:pPr>
                            <w:pStyle w:val="a4"/>
                            <w:widowControl/>
                            <w:jc w:val="center"/>
                            <w:textAlignment w:val="baseline"/>
                            <w:rPr>
                              <w:rStyle w:val="NormalCharacter"/>
                              <w:rFonts w:ascii="仿宋_GB2312" w:eastAsia="仿宋_GB2312" w:hAnsi="仿宋_GB2312"/>
                              <w:sz w:val="28"/>
                              <w:szCs w:val="28"/>
                            </w:rPr>
                          </w:pPr>
                        </w:p>
                        <w:p w:rsidR="00B0148E" w:rsidRDefault="00B0148E">
                          <w:pPr>
                            <w:textAlignment w:val="baseline"/>
                            <w:rPr>
                              <w:rStyle w:val="NormalCharacter"/>
                              <w:rFonts w:ascii="Times New Roman" w:eastAsia="宋体" w:hAnsi="Times New Roman"/>
                              <w:sz w:val="21"/>
                            </w:rPr>
                          </w:pPr>
                        </w:p>
                      </w:txbxContent>
                    </wps:txbx>
                    <wps:bodyPr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文本框 44" o:spid="_x0000_s1026" type="#_x0000_t202" style="position:absolute;left:0;text-align:left;margin-left:0;margin-top:0;width:2in;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" filled="f" stroked="f" strokeweight="1.25pt">
              <v:textbox inset="0,0,0,0">
                <w:txbxContent>
                  <w:p w:rsidR="00B0148E" w:rsidRDefault="00B0148E">
                    <w:pPr>
                      <w:pStyle w:val="a4"/>
                      <w:widowControl/>
                      <w:jc w:val="center"/>
                      <w:textAlignment w:val="baseline"/>
                      <w:rPr>
                        <w:rStyle w:val="NormalCharacter"/>
                        <w:rFonts w:ascii="仿宋_GB2312" w:eastAsia="仿宋_GB2312" w:hAnsi="仿宋_GB2312"/>
                        <w:sz w:val="28"/>
                        <w:szCs w:val="28"/>
                      </w:rPr>
                    </w:pPr>
                  </w:p>
                  <w:p w:rsidR="00B0148E" w:rsidRDefault="00B0148E">
                    <w:pPr>
                      <w:textAlignment w:val="baseline"/>
                      <w:rPr>
                        <w:rStyle w:val="NormalCharacter"/>
                        <w:rFonts w:ascii="Times New Roman" w:eastAsia="宋体" w:hAnsi="Times New Roman"/>
                        <w:sz w:val="21"/>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E" w:rsidRDefault="00B0148E">
    <w:pPr>
      <w:pStyle w:val="a4"/>
      <w:widowControl/>
      <w:jc w:val="center"/>
      <w:textAlignment w:val="baseline"/>
      <w:rPr>
        <w:rStyle w:val="NormalCharacter"/>
        <w:rFonts w:ascii="Times New Roman" w:eastAsia="宋体" w:hAnsi="Times New Roman"/>
        <w:sz w:val="28"/>
        <w:szCs w:val="28"/>
      </w:rPr>
    </w:pPr>
  </w:p>
  <w:p w:rsidR="00B0148E" w:rsidRDefault="000E2186">
    <w:pPr>
      <w:pStyle w:val="a4"/>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0148E" w:rsidRDefault="00B0148E">
                          <w:pPr>
                            <w:pStyle w:val="a4"/>
                            <w:widowControl/>
                            <w:jc w:val="center"/>
                            <w:textAlignment w:val="baseline"/>
                            <w:rPr>
                              <w:rStyle w:val="NormalCharacter"/>
                              <w:rFonts w:ascii="仿宋_GB2312" w:eastAsia="仿宋_GB2312" w:hAnsi="仿宋_GB2312"/>
                              <w:sz w:val="28"/>
                              <w:szCs w:val="28"/>
                            </w:rPr>
                          </w:pPr>
                        </w:p>
                        <w:p w:rsidR="00B0148E" w:rsidRDefault="00B0148E">
                          <w:pPr>
                            <w:textAlignment w:val="baseline"/>
                            <w:rPr>
                              <w:rStyle w:val="NormalCharacter"/>
                              <w:rFonts w:ascii="Times New Roman" w:eastAsia="宋体" w:hAnsi="Times New Roman"/>
                              <w:sz w:val="21"/>
                            </w:rPr>
                          </w:pPr>
                        </w:p>
                      </w:txbxContent>
                    </wps:txbx>
                    <wps:bodyPr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" filled="f" stroked="f" strokeweight="1.25pt">
              <v:textbox inset="0,0,0,0">
                <w:txbxContent>
                  <w:p w:rsidR="00B0148E" w:rsidRDefault="00B0148E">
                    <w:pPr>
                      <w:pStyle w:val="a4"/>
                      <w:widowControl/>
                      <w:jc w:val="center"/>
                      <w:textAlignment w:val="baseline"/>
                      <w:rPr>
                        <w:rStyle w:val="NormalCharacter"/>
                        <w:rFonts w:ascii="仿宋_GB2312" w:eastAsia="仿宋_GB2312" w:hAnsi="仿宋_GB2312"/>
                        <w:sz w:val="28"/>
                        <w:szCs w:val="28"/>
                      </w:rPr>
                    </w:pPr>
                  </w:p>
                  <w:p w:rsidR="00B0148E" w:rsidRDefault="00B0148E">
                    <w:pPr>
                      <w:textAlignment w:val="baseline"/>
                      <w:rPr>
                        <w:rStyle w:val="NormalCharacter"/>
                        <w:rFonts w:ascii="Times New Roman" w:eastAsia="宋体" w:hAnsi="Times New Roman"/>
                        <w:sz w:val="21"/>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986802"/>
    </w:sdtPr>
    <w:sdtEndPr/>
    <w:sdtContent>
      <w:p w:rsidR="00B0148E" w:rsidRDefault="000E2186">
        <w:pPr>
          <w:pStyle w:val="a4"/>
          <w:jc w:val="center"/>
        </w:pPr>
        <w:r>
          <w:fldChar w:fldCharType="begin"/>
        </w:r>
        <w:r>
          <w:instrText>PAGE   \* MERGEFORMAT</w:instrText>
        </w:r>
        <w:r>
          <w:fldChar w:fldCharType="separate"/>
        </w:r>
        <w:r>
          <w:rPr>
            <w:lang w:val="zh-CN"/>
          </w:rPr>
          <w:t>2</w:t>
        </w:r>
        <w:r>
          <w:fldChar w:fldCharType="end"/>
        </w:r>
      </w:p>
    </w:sdtContent>
  </w:sdt>
  <w:p w:rsidR="00B0148E" w:rsidRDefault="00B0148E">
    <w:pPr>
      <w:pStyle w:val="a4"/>
      <w:widowControl/>
      <w:jc w:val="center"/>
      <w:textAlignment w:val="baseline"/>
      <w:rPr>
        <w:rStyle w:val="NormalCharacter"/>
        <w:rFonts w:ascii="Times New Roman" w:eastAsia="宋体" w:hAnsi="Times New Roman"/>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65563"/>
    </w:sdtPr>
    <w:sdtEndPr/>
    <w:sdtContent>
      <w:p w:rsidR="00B0148E" w:rsidRDefault="000E2186">
        <w:pPr>
          <w:pStyle w:val="a4"/>
          <w:jc w:val="center"/>
        </w:pPr>
        <w:r>
          <w:fldChar w:fldCharType="begin"/>
        </w:r>
        <w:r>
          <w:instrText>PAGE   \* MERGEFORMAT</w:instrText>
        </w:r>
        <w:r>
          <w:fldChar w:fldCharType="separate"/>
        </w:r>
        <w:r>
          <w:rPr>
            <w:lang w:val="zh-CN"/>
          </w:rPr>
          <w:t>2</w:t>
        </w:r>
        <w:r>
          <w:fldChar w:fldCharType="end"/>
        </w:r>
      </w:p>
    </w:sdtContent>
  </w:sdt>
  <w:p w:rsidR="00B0148E" w:rsidRDefault="00B0148E">
    <w:pPr>
      <w:pStyle w:val="a4"/>
      <w:widowControl/>
      <w:jc w:val="center"/>
      <w:textAlignment w:val="baseline"/>
      <w:rPr>
        <w:rStyle w:val="NormalCharacter"/>
        <w:rFonts w:ascii="Times New Roman" w:eastAsia="宋体"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388" w:rsidRDefault="000E2186">
      <w:r>
        <w:separator/>
      </w:r>
    </w:p>
  </w:footnote>
  <w:footnote w:type="continuationSeparator" w:id="0">
    <w:p w:rsidR="004C0388" w:rsidRDefault="000E2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DEB"/>
    <w:rsid w:val="000042B1"/>
    <w:rsid w:val="0000504C"/>
    <w:rsid w:val="00014797"/>
    <w:rsid w:val="0005504A"/>
    <w:rsid w:val="000567F1"/>
    <w:rsid w:val="00062C4F"/>
    <w:rsid w:val="00072396"/>
    <w:rsid w:val="00082791"/>
    <w:rsid w:val="00085180"/>
    <w:rsid w:val="00087DD4"/>
    <w:rsid w:val="000E2186"/>
    <w:rsid w:val="00102F94"/>
    <w:rsid w:val="00112795"/>
    <w:rsid w:val="0011640A"/>
    <w:rsid w:val="0012038D"/>
    <w:rsid w:val="001208F8"/>
    <w:rsid w:val="00134333"/>
    <w:rsid w:val="00165E7F"/>
    <w:rsid w:val="001C4F03"/>
    <w:rsid w:val="00203748"/>
    <w:rsid w:val="00206C7D"/>
    <w:rsid w:val="00236C29"/>
    <w:rsid w:val="0023797C"/>
    <w:rsid w:val="00277094"/>
    <w:rsid w:val="002A2A8F"/>
    <w:rsid w:val="002B1428"/>
    <w:rsid w:val="002F6B23"/>
    <w:rsid w:val="00316F0D"/>
    <w:rsid w:val="0037314D"/>
    <w:rsid w:val="003752FD"/>
    <w:rsid w:val="00394F59"/>
    <w:rsid w:val="003C30AF"/>
    <w:rsid w:val="00405446"/>
    <w:rsid w:val="004120E5"/>
    <w:rsid w:val="00426D0B"/>
    <w:rsid w:val="00451F04"/>
    <w:rsid w:val="0048196C"/>
    <w:rsid w:val="004944C1"/>
    <w:rsid w:val="004C0388"/>
    <w:rsid w:val="004D679F"/>
    <w:rsid w:val="004E2326"/>
    <w:rsid w:val="00533355"/>
    <w:rsid w:val="0054664A"/>
    <w:rsid w:val="00567562"/>
    <w:rsid w:val="00590018"/>
    <w:rsid w:val="00594827"/>
    <w:rsid w:val="005A56B5"/>
    <w:rsid w:val="005B59DA"/>
    <w:rsid w:val="005D2039"/>
    <w:rsid w:val="005E399B"/>
    <w:rsid w:val="005E59F1"/>
    <w:rsid w:val="005F651C"/>
    <w:rsid w:val="00613624"/>
    <w:rsid w:val="00642004"/>
    <w:rsid w:val="006776B7"/>
    <w:rsid w:val="006C6AC9"/>
    <w:rsid w:val="006F7EA2"/>
    <w:rsid w:val="00701DF3"/>
    <w:rsid w:val="00702F42"/>
    <w:rsid w:val="007218B4"/>
    <w:rsid w:val="00725013"/>
    <w:rsid w:val="00757B5C"/>
    <w:rsid w:val="007852C0"/>
    <w:rsid w:val="007E7D86"/>
    <w:rsid w:val="00803F0E"/>
    <w:rsid w:val="00862B63"/>
    <w:rsid w:val="008656E0"/>
    <w:rsid w:val="008B2D96"/>
    <w:rsid w:val="008C534E"/>
    <w:rsid w:val="008E4AD5"/>
    <w:rsid w:val="008E6E28"/>
    <w:rsid w:val="00921BC6"/>
    <w:rsid w:val="00936AB4"/>
    <w:rsid w:val="00937E6D"/>
    <w:rsid w:val="009A580B"/>
    <w:rsid w:val="00A07256"/>
    <w:rsid w:val="00A3108A"/>
    <w:rsid w:val="00A84FED"/>
    <w:rsid w:val="00A91C8F"/>
    <w:rsid w:val="00A93448"/>
    <w:rsid w:val="00A96F8D"/>
    <w:rsid w:val="00AA4B57"/>
    <w:rsid w:val="00AC79A9"/>
    <w:rsid w:val="00AD7199"/>
    <w:rsid w:val="00AF480B"/>
    <w:rsid w:val="00AF7C4D"/>
    <w:rsid w:val="00B0148E"/>
    <w:rsid w:val="00B30CE9"/>
    <w:rsid w:val="00B35DAD"/>
    <w:rsid w:val="00B76122"/>
    <w:rsid w:val="00B91D12"/>
    <w:rsid w:val="00BC4208"/>
    <w:rsid w:val="00BD649B"/>
    <w:rsid w:val="00C124D9"/>
    <w:rsid w:val="00C34826"/>
    <w:rsid w:val="00C543FF"/>
    <w:rsid w:val="00CC0D1F"/>
    <w:rsid w:val="00CC3B83"/>
    <w:rsid w:val="00CC6C16"/>
    <w:rsid w:val="00CC6D5C"/>
    <w:rsid w:val="00CD30E3"/>
    <w:rsid w:val="00CE4986"/>
    <w:rsid w:val="00D0718E"/>
    <w:rsid w:val="00D26831"/>
    <w:rsid w:val="00D63F77"/>
    <w:rsid w:val="00D94DEB"/>
    <w:rsid w:val="00DA77BC"/>
    <w:rsid w:val="00DC2E21"/>
    <w:rsid w:val="00E33AE6"/>
    <w:rsid w:val="00E36B0B"/>
    <w:rsid w:val="00E53D40"/>
    <w:rsid w:val="00E70B3E"/>
    <w:rsid w:val="00E73B0A"/>
    <w:rsid w:val="00E925A2"/>
    <w:rsid w:val="00E930AA"/>
    <w:rsid w:val="00E974BF"/>
    <w:rsid w:val="00EA6042"/>
    <w:rsid w:val="00EB5966"/>
    <w:rsid w:val="00ED4217"/>
    <w:rsid w:val="00EE2D4B"/>
    <w:rsid w:val="00EE2D59"/>
    <w:rsid w:val="00F530F7"/>
    <w:rsid w:val="00F57F5F"/>
    <w:rsid w:val="00FC61C0"/>
    <w:rsid w:val="00FE108B"/>
    <w:rsid w:val="00FE7652"/>
    <w:rsid w:val="013F76BF"/>
    <w:rsid w:val="05235D34"/>
    <w:rsid w:val="06A20A39"/>
    <w:rsid w:val="08D12F00"/>
    <w:rsid w:val="0B3049D6"/>
    <w:rsid w:val="0B692FE1"/>
    <w:rsid w:val="0C480258"/>
    <w:rsid w:val="0CD00F0A"/>
    <w:rsid w:val="0EBD0E70"/>
    <w:rsid w:val="0F712BB6"/>
    <w:rsid w:val="102354BF"/>
    <w:rsid w:val="121A010C"/>
    <w:rsid w:val="16F83C72"/>
    <w:rsid w:val="1CC25C22"/>
    <w:rsid w:val="1E501745"/>
    <w:rsid w:val="23A15450"/>
    <w:rsid w:val="27A929FE"/>
    <w:rsid w:val="2C21126A"/>
    <w:rsid w:val="2C752F1C"/>
    <w:rsid w:val="2E0B1630"/>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FCC14"/>
  <w15:docId w15:val="{0B520E3D-52BB-4A2D-BCDF-622C211E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FollowedHyperlink"/>
    <w:basedOn w:val="a0"/>
    <w:qFormat/>
    <w:rPr>
      <w:color w:val="800080"/>
      <w:u w:val="none"/>
    </w:rPr>
  </w:style>
  <w:style w:type="character" w:styleId="ac">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 w:type="character" w:customStyle="1" w:styleId="a5">
    <w:name w:val="页脚 字符"/>
    <w:basedOn w:val="a0"/>
    <w:link w:val="a4"/>
    <w:uiPriority w:val="99"/>
    <w:qFormat/>
    <w:rPr>
      <w:rFonts w:asciiTheme="minorHAnsi" w:eastAsia="方正仿宋简体" w:hAnsiTheme="minorHAnsi" w:cstheme="minorBidi"/>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4.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4703</Words>
  <Characters>209</Characters>
  <Application>Microsoft Office Word</Application>
  <DocSecurity>0</DocSecurity>
  <Lines>1</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2021-12-29T07:28:00Z</dcterms:created>
  <dc:creator>XWB</dc:creator>
  <lastModifiedBy>Administrator</lastModifiedBy>
  <lastPrinted>2021-12-29T07:28:00Z</lastPrinted>
  <dcterms:modified xsi:type="dcterms:W3CDTF">2021-12-30T13:20:00Z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7671C4DFD4604603960B4EB8ADBB1C4C</vt:lpwstr>
  </property>
</Properties>
</file>