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322" w:rsidRPr="004A2A7D" w:rsidRDefault="00DD0322" w:rsidP="002433C8">
      <w:pPr>
        <w:spacing w:line="360" w:lineRule="auto"/>
        <w:jc w:val="center"/>
        <w:rPr>
          <w:rFonts w:ascii="仿宋_GB2312" w:eastAsia="仿宋_GB2312" w:hAnsi="华文仿宋"/>
          <w:b/>
          <w:sz w:val="36"/>
          <w:szCs w:val="36"/>
        </w:rPr>
      </w:pPr>
      <w:r w:rsidRPr="004A2A7D">
        <w:rPr>
          <w:rFonts w:ascii="仿宋_GB2312" w:eastAsia="仿宋_GB2312" w:hAnsi="华文仿宋" w:hint="eastAsia"/>
          <w:b/>
          <w:sz w:val="36"/>
          <w:szCs w:val="36"/>
        </w:rPr>
        <w:t>舞蹈领域艺术硕士专业学位基本要求</w:t>
      </w:r>
    </w:p>
    <w:p w:rsidR="00DD0322" w:rsidRPr="004A2A7D" w:rsidRDefault="00DD0322" w:rsidP="00172808">
      <w:pPr>
        <w:spacing w:line="360" w:lineRule="auto"/>
        <w:jc w:val="center"/>
        <w:rPr>
          <w:rFonts w:ascii="仿宋_GB2312" w:eastAsia="仿宋_GB2312" w:hAnsi="华文仿宋"/>
          <w:sz w:val="30"/>
          <w:szCs w:val="30"/>
        </w:rPr>
      </w:pPr>
      <w:r w:rsidRPr="004A2A7D">
        <w:rPr>
          <w:rFonts w:ascii="仿宋_GB2312" w:eastAsia="仿宋_GB2312" w:hAnsi="华文仿宋" w:hint="eastAsia"/>
          <w:sz w:val="30"/>
          <w:szCs w:val="30"/>
        </w:rPr>
        <w:t>（第四稿）</w:t>
      </w:r>
    </w:p>
    <w:p w:rsidR="00DD0322" w:rsidRPr="004A2A7D" w:rsidRDefault="00DD0322" w:rsidP="003B5DEA">
      <w:pPr>
        <w:spacing w:line="360" w:lineRule="auto"/>
        <w:jc w:val="center"/>
        <w:rPr>
          <w:rFonts w:ascii="仿宋_GB2312" w:eastAsia="仿宋_GB2312" w:hAnsi="华文仿宋"/>
          <w:sz w:val="28"/>
          <w:szCs w:val="28"/>
        </w:rPr>
      </w:pPr>
    </w:p>
    <w:p w:rsidR="00DD0322" w:rsidRPr="004A2A7D" w:rsidRDefault="00DD0322" w:rsidP="003B5DEA">
      <w:pPr>
        <w:spacing w:line="360" w:lineRule="auto"/>
        <w:jc w:val="center"/>
        <w:rPr>
          <w:rFonts w:ascii="仿宋_GB2312" w:eastAsia="仿宋_GB2312" w:hAnsi="华文仿宋"/>
          <w:b/>
          <w:sz w:val="28"/>
          <w:szCs w:val="28"/>
        </w:rPr>
      </w:pPr>
      <w:r w:rsidRPr="004A2A7D">
        <w:rPr>
          <w:rFonts w:ascii="仿宋_GB2312" w:eastAsia="仿宋_GB2312" w:hAnsi="华文仿宋" w:hint="eastAsia"/>
          <w:b/>
          <w:sz w:val="28"/>
          <w:szCs w:val="28"/>
        </w:rPr>
        <w:t>第一部分</w:t>
      </w:r>
      <w:r w:rsidRPr="004A2A7D">
        <w:rPr>
          <w:rFonts w:ascii="仿宋_GB2312" w:eastAsia="仿宋_GB2312" w:hAnsi="华文仿宋"/>
          <w:b/>
          <w:sz w:val="28"/>
          <w:szCs w:val="28"/>
        </w:rPr>
        <w:t xml:space="preserve">  </w:t>
      </w:r>
      <w:r w:rsidRPr="004A2A7D">
        <w:rPr>
          <w:rFonts w:ascii="仿宋_GB2312" w:eastAsia="仿宋_GB2312" w:hAnsi="华文仿宋" w:hint="eastAsia"/>
          <w:b/>
          <w:sz w:val="28"/>
          <w:szCs w:val="28"/>
        </w:rPr>
        <w:t>概况</w:t>
      </w:r>
    </w:p>
    <w:p w:rsidR="00DD0322" w:rsidRPr="004A2A7D" w:rsidRDefault="00DD0322" w:rsidP="004A2A7D">
      <w:pPr>
        <w:spacing w:line="360" w:lineRule="auto"/>
        <w:ind w:firstLineChars="200" w:firstLine="31680"/>
        <w:rPr>
          <w:rFonts w:ascii="仿宋_GB2312" w:eastAsia="仿宋_GB2312" w:hAnsi="华文仿宋"/>
          <w:sz w:val="28"/>
          <w:szCs w:val="28"/>
        </w:rPr>
      </w:pPr>
      <w:r w:rsidRPr="004A2A7D">
        <w:rPr>
          <w:rFonts w:ascii="仿宋_GB2312" w:eastAsia="仿宋_GB2312" w:hAnsi="华文仿宋" w:hint="eastAsia"/>
          <w:sz w:val="28"/>
          <w:szCs w:val="28"/>
        </w:rPr>
        <w:t>舞蹈领域艺术硕士专业学位旨在培养具有系统专业知识和高水平舞蹈专业能力的高层次、应用型专门人才。</w:t>
      </w:r>
    </w:p>
    <w:p w:rsidR="00DD0322" w:rsidRPr="004A2A7D" w:rsidRDefault="00DD0322" w:rsidP="004A2A7D">
      <w:pPr>
        <w:spacing w:line="360" w:lineRule="auto"/>
        <w:ind w:firstLineChars="200" w:firstLine="31680"/>
        <w:rPr>
          <w:rFonts w:ascii="仿宋_GB2312" w:eastAsia="仿宋_GB2312" w:hAnsi="华文仿宋"/>
          <w:sz w:val="28"/>
          <w:szCs w:val="28"/>
        </w:rPr>
      </w:pPr>
      <w:r w:rsidRPr="004A2A7D">
        <w:rPr>
          <w:rFonts w:ascii="仿宋_GB2312" w:eastAsia="仿宋_GB2312" w:hAnsi="华文仿宋" w:hint="eastAsia"/>
          <w:sz w:val="28"/>
          <w:szCs w:val="28"/>
        </w:rPr>
        <w:t>该领域涵盖了舞蹈表演、创作、教学研究以及舞蹈治疗、舞蹈制作与管理等舞蹈应用领域的专业方向。</w:t>
      </w:r>
    </w:p>
    <w:p w:rsidR="00DD0322" w:rsidRPr="004A2A7D" w:rsidRDefault="00DD0322" w:rsidP="004A2A7D">
      <w:pPr>
        <w:spacing w:line="360" w:lineRule="auto"/>
        <w:ind w:firstLineChars="200" w:firstLine="31680"/>
        <w:rPr>
          <w:rFonts w:ascii="仿宋_GB2312" w:eastAsia="仿宋_GB2312" w:hAnsi="华文仿宋"/>
          <w:sz w:val="28"/>
          <w:szCs w:val="28"/>
        </w:rPr>
      </w:pPr>
      <w:r w:rsidRPr="004A2A7D">
        <w:rPr>
          <w:rFonts w:ascii="仿宋_GB2312" w:eastAsia="仿宋_GB2312" w:hAnsi="华文仿宋" w:hint="eastAsia"/>
          <w:sz w:val="28"/>
          <w:szCs w:val="28"/>
        </w:rPr>
        <w:t>该领域艺术硕士专业学位的人才培养，秉承中国传统文化的传承与创新，借鉴国际舞蹈教育经验，以相对稳定的教学内容和课程体系为支撑，以实践训练环节为主导，以科学管理与综合评估方式，按照《艺术硕士专业学位研究生指导性培养方案》并参考《舞蹈领域艺术硕士专业学位研究生指导性培养方案》相关要求，实施教育及培养的过程。强调理论与实践相结合，开创出具有价值的应用理论和实践成果，形成舞蹈表演理论与教学实践、舞蹈创作理论与编创技法、舞蹈社会应用研究等理论体系和培养模式。</w:t>
      </w:r>
    </w:p>
    <w:p w:rsidR="00DD0322" w:rsidRPr="004A2A7D" w:rsidRDefault="00DD0322" w:rsidP="004A2A7D">
      <w:pPr>
        <w:spacing w:line="360" w:lineRule="auto"/>
        <w:ind w:firstLineChars="200" w:firstLine="31680"/>
        <w:rPr>
          <w:rFonts w:ascii="仿宋_GB2312" w:eastAsia="仿宋_GB2312" w:hAnsi="华文仿宋"/>
          <w:sz w:val="28"/>
          <w:szCs w:val="28"/>
        </w:rPr>
      </w:pPr>
      <w:r w:rsidRPr="004A2A7D">
        <w:rPr>
          <w:rFonts w:ascii="仿宋_GB2312" w:eastAsia="仿宋_GB2312" w:hAnsi="华文仿宋" w:hint="eastAsia"/>
          <w:sz w:val="28"/>
          <w:szCs w:val="28"/>
        </w:rPr>
        <w:t>舞蹈专业学位教育培养的艺术硕士应具有系统的专业知识，接受完整、系统、规范的专业训练，在专业技能上达到较高的水平。注重培养良好的人文素养、艺术素养和道德素养，具有较高的艺术审美能力、艺术鉴赏能力、艺术感悟能力、理解力和表现力，并能够掌握研究方法，达到一定的学术水平。获得此学位后，能够在国家艺术演艺团体、院校、文化机构、研究机构、文化场馆、文化公司、政府文化管理部门和相关的社会团体从事相关工作。</w:t>
      </w:r>
    </w:p>
    <w:p w:rsidR="00DD0322" w:rsidRPr="004A2A7D" w:rsidRDefault="00DD0322" w:rsidP="003B5DEA">
      <w:pPr>
        <w:spacing w:line="360" w:lineRule="auto"/>
        <w:jc w:val="center"/>
        <w:rPr>
          <w:rFonts w:ascii="仿宋_GB2312" w:eastAsia="仿宋_GB2312" w:hAnsi="华文仿宋"/>
          <w:b/>
          <w:sz w:val="28"/>
          <w:szCs w:val="28"/>
        </w:rPr>
      </w:pPr>
      <w:r w:rsidRPr="004A2A7D">
        <w:rPr>
          <w:rFonts w:ascii="仿宋_GB2312" w:eastAsia="仿宋_GB2312" w:hAnsi="华文仿宋" w:hint="eastAsia"/>
          <w:b/>
          <w:sz w:val="28"/>
          <w:szCs w:val="28"/>
        </w:rPr>
        <w:t>第二部分</w:t>
      </w:r>
      <w:r w:rsidRPr="004A2A7D">
        <w:rPr>
          <w:rFonts w:ascii="仿宋_GB2312" w:eastAsia="仿宋_GB2312" w:hAnsi="华文仿宋"/>
          <w:b/>
          <w:sz w:val="28"/>
          <w:szCs w:val="28"/>
        </w:rPr>
        <w:t xml:space="preserve">  </w:t>
      </w:r>
      <w:r w:rsidRPr="004A2A7D">
        <w:rPr>
          <w:rFonts w:ascii="仿宋_GB2312" w:eastAsia="仿宋_GB2312" w:hAnsi="华文仿宋" w:hint="eastAsia"/>
          <w:b/>
          <w:sz w:val="28"/>
          <w:szCs w:val="28"/>
        </w:rPr>
        <w:t>硕士专业学位基本要求</w:t>
      </w:r>
    </w:p>
    <w:p w:rsidR="00DD0322" w:rsidRPr="004A2A7D" w:rsidRDefault="00DD0322" w:rsidP="003B5DEA">
      <w:pPr>
        <w:pStyle w:val="ListParagraph"/>
        <w:numPr>
          <w:ilvl w:val="0"/>
          <w:numId w:val="1"/>
        </w:numPr>
        <w:spacing w:line="360" w:lineRule="auto"/>
        <w:ind w:firstLineChars="0"/>
        <w:jc w:val="center"/>
        <w:rPr>
          <w:rFonts w:ascii="仿宋_GB2312" w:eastAsia="仿宋_GB2312" w:hAnsi="华文仿宋"/>
          <w:b/>
          <w:sz w:val="28"/>
          <w:szCs w:val="28"/>
        </w:rPr>
      </w:pPr>
      <w:r w:rsidRPr="004A2A7D">
        <w:rPr>
          <w:rFonts w:ascii="仿宋_GB2312" w:eastAsia="仿宋_GB2312" w:hAnsi="华文仿宋" w:hint="eastAsia"/>
          <w:b/>
          <w:sz w:val="28"/>
          <w:szCs w:val="28"/>
        </w:rPr>
        <w:t>获本专业学位应具备的基本素质</w:t>
      </w:r>
    </w:p>
    <w:p w:rsidR="00DD0322" w:rsidRPr="004A2A7D" w:rsidRDefault="00DD0322" w:rsidP="003B5DEA">
      <w:pPr>
        <w:spacing w:line="360" w:lineRule="auto"/>
        <w:rPr>
          <w:rFonts w:ascii="仿宋_GB2312" w:eastAsia="仿宋_GB2312" w:hAnsi="华文仿宋"/>
          <w:b/>
          <w:sz w:val="28"/>
          <w:szCs w:val="28"/>
        </w:rPr>
      </w:pPr>
      <w:r w:rsidRPr="004A2A7D">
        <w:rPr>
          <w:rFonts w:ascii="仿宋_GB2312" w:eastAsia="仿宋_GB2312" w:hAnsi="华文仿宋"/>
          <w:b/>
          <w:sz w:val="28"/>
          <w:szCs w:val="28"/>
        </w:rPr>
        <w:t>1</w:t>
      </w:r>
      <w:r w:rsidRPr="004A2A7D">
        <w:rPr>
          <w:rFonts w:ascii="仿宋_GB2312" w:eastAsia="仿宋_GB2312" w:hAnsi="华文仿宋" w:hint="eastAsia"/>
          <w:b/>
          <w:sz w:val="28"/>
          <w:szCs w:val="28"/>
        </w:rPr>
        <w:t>．学术道德</w:t>
      </w:r>
    </w:p>
    <w:p w:rsidR="00DD0322" w:rsidRPr="004A2A7D" w:rsidRDefault="00DD0322" w:rsidP="004A2A7D">
      <w:pPr>
        <w:spacing w:line="360" w:lineRule="auto"/>
        <w:ind w:firstLineChars="200" w:firstLine="31680"/>
        <w:rPr>
          <w:rFonts w:ascii="仿宋_GB2312" w:eastAsia="仿宋_GB2312" w:hAnsi="华文仿宋"/>
          <w:sz w:val="28"/>
          <w:szCs w:val="28"/>
        </w:rPr>
      </w:pPr>
      <w:r w:rsidRPr="004A2A7D">
        <w:rPr>
          <w:rFonts w:ascii="仿宋_GB2312" w:eastAsia="仿宋_GB2312" w:hAnsi="华文仿宋" w:hint="eastAsia"/>
          <w:sz w:val="28"/>
          <w:szCs w:val="28"/>
        </w:rPr>
        <w:t>获本专业学位硕士生应具有正确的人生观、价值观和道德观，良好的心理素质与专业信念，热爱祖国，遵纪守法；具备高尚的职业道德与良好的敬业精神，遵守职业道德和伦理规范；恪守学术道德、学术规范和学术诚信，树立求真务实的学习态度和科学严谨的工作作风；树立学术理想，对业务精益求精、刻苦钻研、勇于创新，富有团队合作精神。</w:t>
      </w:r>
    </w:p>
    <w:p w:rsidR="00DD0322" w:rsidRPr="004A2A7D" w:rsidRDefault="00DD0322" w:rsidP="003B5DEA">
      <w:pPr>
        <w:spacing w:line="360" w:lineRule="auto"/>
        <w:rPr>
          <w:rFonts w:ascii="仿宋_GB2312" w:eastAsia="仿宋_GB2312" w:hAnsi="华文仿宋"/>
          <w:b/>
          <w:sz w:val="28"/>
          <w:szCs w:val="28"/>
        </w:rPr>
      </w:pPr>
      <w:r w:rsidRPr="004A2A7D">
        <w:rPr>
          <w:rFonts w:ascii="仿宋_GB2312" w:eastAsia="仿宋_GB2312" w:hAnsi="华文仿宋"/>
          <w:b/>
          <w:sz w:val="28"/>
          <w:szCs w:val="28"/>
        </w:rPr>
        <w:t>2</w:t>
      </w:r>
      <w:r w:rsidRPr="004A2A7D">
        <w:rPr>
          <w:rFonts w:ascii="仿宋_GB2312" w:eastAsia="仿宋_GB2312" w:hAnsi="华文仿宋" w:hint="eastAsia"/>
          <w:b/>
          <w:sz w:val="28"/>
          <w:szCs w:val="28"/>
        </w:rPr>
        <w:t>．专业素养</w:t>
      </w:r>
    </w:p>
    <w:p w:rsidR="00DD0322" w:rsidRPr="004A2A7D" w:rsidRDefault="00DD0322" w:rsidP="004A2A7D">
      <w:pPr>
        <w:spacing w:line="360" w:lineRule="auto"/>
        <w:ind w:firstLineChars="200" w:firstLine="31680"/>
        <w:rPr>
          <w:rFonts w:ascii="仿宋_GB2312" w:eastAsia="仿宋_GB2312" w:hAnsi="华文仿宋"/>
          <w:sz w:val="28"/>
          <w:szCs w:val="28"/>
        </w:rPr>
      </w:pPr>
      <w:r w:rsidRPr="004A2A7D">
        <w:rPr>
          <w:rFonts w:ascii="仿宋_GB2312" w:eastAsia="仿宋_GB2312" w:hAnsi="华文仿宋" w:hint="eastAsia"/>
          <w:sz w:val="28"/>
          <w:szCs w:val="28"/>
        </w:rPr>
        <w:t>应崇尚中国传统文化和创新精神，坚守人文理想；尊重学术研究的规律和学术自由原则，熟悉学科领域基础理论，具有坚实的专业基础知识和专业技能。关注国内外舞蹈学科及其相关学科前沿研究，坚持理论研究与舞蹈实践相结合，具备较高的艺术修养与审美能力，具备发现问题、思考问题、解决问题的能力。</w:t>
      </w:r>
    </w:p>
    <w:p w:rsidR="00DD0322" w:rsidRPr="004A2A7D" w:rsidRDefault="00DD0322" w:rsidP="003B5DEA">
      <w:pPr>
        <w:spacing w:line="360" w:lineRule="auto"/>
        <w:rPr>
          <w:rFonts w:ascii="仿宋_GB2312" w:eastAsia="仿宋_GB2312" w:hAnsi="华文仿宋"/>
          <w:b/>
          <w:sz w:val="28"/>
          <w:szCs w:val="28"/>
        </w:rPr>
      </w:pPr>
      <w:r w:rsidRPr="004A2A7D">
        <w:rPr>
          <w:rFonts w:ascii="仿宋_GB2312" w:eastAsia="仿宋_GB2312" w:hAnsi="华文仿宋"/>
          <w:b/>
          <w:sz w:val="28"/>
          <w:szCs w:val="28"/>
        </w:rPr>
        <w:t>3</w:t>
      </w:r>
      <w:r w:rsidRPr="004A2A7D">
        <w:rPr>
          <w:rFonts w:ascii="仿宋_GB2312" w:eastAsia="仿宋_GB2312" w:hAnsi="华文仿宋" w:hint="eastAsia"/>
          <w:b/>
          <w:sz w:val="28"/>
          <w:szCs w:val="28"/>
        </w:rPr>
        <w:t>．职业精神</w:t>
      </w:r>
    </w:p>
    <w:p w:rsidR="00DD0322" w:rsidRPr="004A2A7D" w:rsidRDefault="00DD0322" w:rsidP="004A2A7D">
      <w:pPr>
        <w:spacing w:line="360" w:lineRule="auto"/>
        <w:ind w:firstLineChars="200" w:firstLine="31680"/>
        <w:rPr>
          <w:rFonts w:ascii="仿宋_GB2312" w:eastAsia="仿宋_GB2312" w:hAnsi="华文仿宋"/>
          <w:sz w:val="28"/>
          <w:szCs w:val="28"/>
        </w:rPr>
      </w:pPr>
      <w:r w:rsidRPr="004A2A7D">
        <w:rPr>
          <w:rFonts w:ascii="仿宋_GB2312" w:eastAsia="仿宋_GB2312" w:hAnsi="华文仿宋" w:hint="eastAsia"/>
          <w:sz w:val="28"/>
          <w:szCs w:val="28"/>
        </w:rPr>
        <w:t>应热爱舞蹈事业，树立为推动舞蹈事业发展的历史使命感和社会责任感。具备良好的身心健康的整体素质和较强的创新能力与事业心，坚守舞蹈职业信念与追求，尽职尽责，爱岗敬业。</w:t>
      </w:r>
    </w:p>
    <w:p w:rsidR="00DD0322" w:rsidRPr="004A2A7D" w:rsidRDefault="00DD0322" w:rsidP="003B5DEA">
      <w:pPr>
        <w:spacing w:line="360" w:lineRule="auto"/>
        <w:rPr>
          <w:rFonts w:ascii="仿宋_GB2312" w:eastAsia="仿宋_GB2312" w:hAnsi="华文仿宋"/>
          <w:sz w:val="28"/>
          <w:szCs w:val="28"/>
        </w:rPr>
      </w:pPr>
    </w:p>
    <w:p w:rsidR="00DD0322" w:rsidRPr="004A2A7D" w:rsidRDefault="00DD0322" w:rsidP="003B5DEA">
      <w:pPr>
        <w:pStyle w:val="ListParagraph"/>
        <w:numPr>
          <w:ilvl w:val="0"/>
          <w:numId w:val="1"/>
        </w:numPr>
        <w:spacing w:line="360" w:lineRule="auto"/>
        <w:ind w:firstLineChars="0"/>
        <w:jc w:val="center"/>
        <w:rPr>
          <w:rFonts w:ascii="仿宋_GB2312" w:eastAsia="仿宋_GB2312" w:hAnsi="华文仿宋"/>
          <w:b/>
          <w:sz w:val="28"/>
          <w:szCs w:val="28"/>
        </w:rPr>
      </w:pPr>
      <w:r w:rsidRPr="004A2A7D">
        <w:rPr>
          <w:rFonts w:ascii="仿宋_GB2312" w:eastAsia="仿宋_GB2312" w:hAnsi="华文仿宋" w:hint="eastAsia"/>
          <w:b/>
          <w:sz w:val="28"/>
          <w:szCs w:val="28"/>
        </w:rPr>
        <w:t>获本专业学位应掌握的基本知识</w:t>
      </w:r>
    </w:p>
    <w:p w:rsidR="00DD0322" w:rsidRPr="004A2A7D" w:rsidRDefault="00DD0322" w:rsidP="003B5DEA">
      <w:pPr>
        <w:spacing w:line="360" w:lineRule="auto"/>
        <w:rPr>
          <w:rFonts w:ascii="仿宋_GB2312" w:eastAsia="仿宋_GB2312" w:hAnsi="华文仿宋"/>
          <w:b/>
          <w:sz w:val="28"/>
          <w:szCs w:val="28"/>
        </w:rPr>
      </w:pPr>
      <w:r w:rsidRPr="004A2A7D">
        <w:rPr>
          <w:rFonts w:ascii="仿宋_GB2312" w:eastAsia="仿宋_GB2312" w:hAnsi="华文仿宋"/>
          <w:b/>
          <w:sz w:val="28"/>
          <w:szCs w:val="28"/>
        </w:rPr>
        <w:t xml:space="preserve">1. </w:t>
      </w:r>
      <w:r w:rsidRPr="004A2A7D">
        <w:rPr>
          <w:rFonts w:ascii="仿宋_GB2312" w:eastAsia="仿宋_GB2312" w:hAnsi="华文仿宋" w:hint="eastAsia"/>
          <w:b/>
          <w:sz w:val="28"/>
          <w:szCs w:val="28"/>
        </w:rPr>
        <w:t>基础知识</w:t>
      </w:r>
    </w:p>
    <w:p w:rsidR="00DD0322" w:rsidRPr="004A2A7D" w:rsidRDefault="00DD0322" w:rsidP="004A2A7D">
      <w:pPr>
        <w:spacing w:line="360" w:lineRule="auto"/>
        <w:ind w:firstLineChars="200" w:firstLine="31680"/>
        <w:rPr>
          <w:rFonts w:ascii="仿宋_GB2312" w:eastAsia="仿宋_GB2312" w:hAnsi="华文仿宋"/>
          <w:sz w:val="28"/>
          <w:szCs w:val="28"/>
        </w:rPr>
      </w:pPr>
      <w:r w:rsidRPr="004A2A7D">
        <w:rPr>
          <w:rFonts w:ascii="仿宋_GB2312" w:eastAsia="仿宋_GB2312" w:hAnsi="华文仿宋" w:hint="eastAsia"/>
          <w:sz w:val="28"/>
          <w:szCs w:val="28"/>
        </w:rPr>
        <w:t>应具有较广泛的人文社会学科的基础知识，具备较为丰富的人文、艺术和科学素养。本领域专业基础知识体系以哲学、美学、艺术学和艺术史为基础，舞蹈发展史、舞蹈实践经验理论、舞蹈动作学分析为主体，不同学科和艺术门类知识等跨学科知识为融合的基础知识。</w:t>
      </w:r>
    </w:p>
    <w:p w:rsidR="00DD0322" w:rsidRPr="004A2A7D" w:rsidRDefault="00DD0322" w:rsidP="003B5DEA">
      <w:pPr>
        <w:spacing w:line="360" w:lineRule="auto"/>
        <w:rPr>
          <w:rFonts w:ascii="仿宋_GB2312" w:eastAsia="仿宋_GB2312" w:hAnsi="华文仿宋"/>
          <w:b/>
          <w:sz w:val="28"/>
          <w:szCs w:val="28"/>
        </w:rPr>
      </w:pPr>
      <w:r w:rsidRPr="004A2A7D">
        <w:rPr>
          <w:rFonts w:ascii="仿宋_GB2312" w:eastAsia="仿宋_GB2312" w:hAnsi="华文仿宋"/>
          <w:b/>
          <w:sz w:val="28"/>
          <w:szCs w:val="28"/>
        </w:rPr>
        <w:t xml:space="preserve">2. </w:t>
      </w:r>
      <w:r w:rsidRPr="004A2A7D">
        <w:rPr>
          <w:rFonts w:ascii="仿宋_GB2312" w:eastAsia="仿宋_GB2312" w:hAnsi="华文仿宋" w:hint="eastAsia"/>
          <w:b/>
          <w:sz w:val="28"/>
          <w:szCs w:val="28"/>
        </w:rPr>
        <w:t>专业知识</w:t>
      </w:r>
    </w:p>
    <w:p w:rsidR="00DD0322" w:rsidRPr="004A2A7D" w:rsidRDefault="00DD0322" w:rsidP="004A2A7D">
      <w:pPr>
        <w:spacing w:line="360" w:lineRule="auto"/>
        <w:ind w:firstLineChars="200" w:firstLine="31680"/>
        <w:rPr>
          <w:rFonts w:ascii="仿宋_GB2312" w:eastAsia="仿宋_GB2312" w:hAnsi="华文仿宋"/>
          <w:sz w:val="28"/>
          <w:szCs w:val="28"/>
        </w:rPr>
      </w:pPr>
      <w:r w:rsidRPr="004A2A7D">
        <w:rPr>
          <w:rFonts w:ascii="仿宋_GB2312" w:eastAsia="仿宋_GB2312" w:hAnsi="华文仿宋" w:hint="eastAsia"/>
          <w:sz w:val="28"/>
          <w:szCs w:val="28"/>
        </w:rPr>
        <w:t>应系统掌握不同层次、不同舞种的专业性知识以及共同的舞蹈学学科基础理论和知识；应充分体现舞蹈表演、舞蹈编导及舞蹈教学专业方向的理论与技能知识，如：舞蹈表演理论与技能、舞蹈创作理论与技能、舞蹈教学理论与实践方法、舞蹈批评与鉴赏和应用转化等需要的相关知识。同时，掌握不同专业学位方向与导师学术研究需要的知识和技能。通过专业讲座、专业写作、专业评论与艺术社会实践的知识覆盖面，掌握国内外该领域的发展历史、现况和发展趋势及前沿动态。以此，掌握较为系统</w:t>
      </w:r>
      <w:r w:rsidRPr="004A2A7D">
        <w:rPr>
          <w:rFonts w:ascii="仿宋_GB2312" w:eastAsia="仿宋_GB2312" w:hAnsi="华文仿宋"/>
          <w:sz w:val="28"/>
          <w:szCs w:val="28"/>
        </w:rPr>
        <w:t xml:space="preserve"> </w:t>
      </w:r>
      <w:r w:rsidRPr="004A2A7D">
        <w:rPr>
          <w:rFonts w:ascii="仿宋_GB2312" w:eastAsia="仿宋_GB2312" w:hAnsi="华文仿宋" w:hint="eastAsia"/>
          <w:sz w:val="28"/>
          <w:szCs w:val="28"/>
        </w:rPr>
        <w:t>和全面的知识结构和研究方法并能有效地付诸于实践。</w:t>
      </w:r>
    </w:p>
    <w:p w:rsidR="00DD0322" w:rsidRPr="004A2A7D" w:rsidRDefault="00DD0322" w:rsidP="004A2A7D">
      <w:pPr>
        <w:spacing w:line="360" w:lineRule="auto"/>
        <w:ind w:firstLineChars="200" w:firstLine="31680"/>
        <w:rPr>
          <w:rFonts w:ascii="仿宋_GB2312" w:eastAsia="仿宋_GB2312" w:hAnsi="华文仿宋"/>
          <w:sz w:val="28"/>
          <w:szCs w:val="28"/>
        </w:rPr>
      </w:pPr>
    </w:p>
    <w:p w:rsidR="00DD0322" w:rsidRPr="004A2A7D" w:rsidRDefault="00DD0322" w:rsidP="003B5DEA">
      <w:pPr>
        <w:spacing w:line="360" w:lineRule="auto"/>
        <w:jc w:val="center"/>
        <w:rPr>
          <w:rFonts w:ascii="仿宋_GB2312" w:eastAsia="仿宋_GB2312" w:hAnsi="华文仿宋"/>
          <w:b/>
          <w:sz w:val="28"/>
          <w:szCs w:val="28"/>
        </w:rPr>
      </w:pPr>
      <w:r w:rsidRPr="004A2A7D">
        <w:rPr>
          <w:rFonts w:ascii="仿宋_GB2312" w:eastAsia="仿宋_GB2312" w:hAnsi="华文仿宋" w:hint="eastAsia"/>
          <w:b/>
          <w:sz w:val="28"/>
          <w:szCs w:val="28"/>
        </w:rPr>
        <w:t>三、获本专业学位应接受的实践训练</w:t>
      </w:r>
    </w:p>
    <w:p w:rsidR="00DD0322" w:rsidRPr="004A2A7D" w:rsidRDefault="00DD0322" w:rsidP="004A2A7D">
      <w:pPr>
        <w:spacing w:line="360" w:lineRule="auto"/>
        <w:ind w:firstLineChars="200" w:firstLine="31680"/>
        <w:rPr>
          <w:rFonts w:ascii="仿宋_GB2312" w:eastAsia="仿宋_GB2312" w:hAnsi="华文仿宋"/>
          <w:sz w:val="28"/>
          <w:szCs w:val="28"/>
        </w:rPr>
      </w:pPr>
      <w:r w:rsidRPr="004A2A7D">
        <w:rPr>
          <w:rFonts w:ascii="仿宋_GB2312" w:eastAsia="仿宋_GB2312" w:hAnsi="华文仿宋" w:hint="eastAsia"/>
          <w:sz w:val="28"/>
          <w:szCs w:val="28"/>
        </w:rPr>
        <w:t>实践训练应面向培养创新型人才的需求，遵循艺术教育规律，坚持艺术与科学、技术与美学、理论与实践结合，寓教于研、教研互促，以体验式、综合性、研究性实训手段，通过舞蹈表演技法训练与展示、编导创作实验与呈现、教学研究与实践、案例研究与应用等，提高学生的知识综合应用、实践和创新能力。</w:t>
      </w:r>
    </w:p>
    <w:p w:rsidR="00DD0322" w:rsidRPr="004A2A7D" w:rsidRDefault="00DD0322" w:rsidP="004A2A7D">
      <w:pPr>
        <w:spacing w:line="360" w:lineRule="auto"/>
        <w:ind w:firstLineChars="200" w:firstLine="31680"/>
        <w:rPr>
          <w:rFonts w:ascii="仿宋_GB2312" w:eastAsia="仿宋_GB2312" w:hAnsi="华文仿宋"/>
          <w:sz w:val="28"/>
          <w:szCs w:val="28"/>
        </w:rPr>
      </w:pPr>
      <w:r w:rsidRPr="004A2A7D">
        <w:rPr>
          <w:rFonts w:ascii="仿宋_GB2312" w:eastAsia="仿宋_GB2312" w:hAnsi="华文仿宋" w:hint="eastAsia"/>
          <w:sz w:val="28"/>
          <w:szCs w:val="28"/>
        </w:rPr>
        <w:t>按照舞蹈领域艺术硕士专业学位教育的实践条件，包括实践基地标准、实践基地建设以及与相关实践部门的紧密联系与合作关系等，有效地进行专业学位实训，应当符合以下各项要求：</w:t>
      </w:r>
    </w:p>
    <w:p w:rsidR="00DD0322" w:rsidRPr="004A2A7D" w:rsidRDefault="00DD0322" w:rsidP="004A2A7D">
      <w:pPr>
        <w:spacing w:line="360" w:lineRule="auto"/>
        <w:ind w:left="31680" w:hangingChars="150" w:firstLine="31680"/>
        <w:rPr>
          <w:rFonts w:ascii="仿宋_GB2312" w:eastAsia="仿宋_GB2312" w:hAnsi="华文仿宋"/>
          <w:sz w:val="28"/>
          <w:szCs w:val="28"/>
        </w:rPr>
      </w:pPr>
      <w:r w:rsidRPr="004A2A7D">
        <w:rPr>
          <w:rFonts w:ascii="仿宋_GB2312" w:eastAsia="仿宋_GB2312" w:hAnsi="华文仿宋"/>
          <w:sz w:val="28"/>
          <w:szCs w:val="28"/>
        </w:rPr>
        <w:t>1</w:t>
      </w:r>
      <w:r w:rsidRPr="004A2A7D">
        <w:rPr>
          <w:rFonts w:ascii="仿宋_GB2312" w:eastAsia="仿宋_GB2312" w:hAnsi="华文仿宋" w:hint="eastAsia"/>
          <w:sz w:val="28"/>
          <w:szCs w:val="28"/>
        </w:rPr>
        <w:t>．完成相关舞蹈表演与创作、舞蹈课程与教学、舞蹈素质教育感知与体验等专业训练，并能够自主地进行排演及教学活动。</w:t>
      </w:r>
    </w:p>
    <w:p w:rsidR="00DD0322" w:rsidRPr="004A2A7D" w:rsidRDefault="00DD0322" w:rsidP="004A2A7D">
      <w:pPr>
        <w:spacing w:line="360" w:lineRule="auto"/>
        <w:ind w:left="31680" w:hangingChars="150" w:firstLine="31680"/>
        <w:rPr>
          <w:rFonts w:ascii="仿宋_GB2312" w:eastAsia="仿宋_GB2312" w:hAnsi="华文仿宋"/>
          <w:sz w:val="28"/>
          <w:szCs w:val="28"/>
        </w:rPr>
      </w:pPr>
      <w:r w:rsidRPr="004A2A7D">
        <w:rPr>
          <w:rFonts w:ascii="仿宋_GB2312" w:eastAsia="仿宋_GB2312" w:hAnsi="华文仿宋"/>
          <w:sz w:val="28"/>
          <w:szCs w:val="28"/>
        </w:rPr>
        <w:t>2</w:t>
      </w:r>
      <w:r w:rsidRPr="004A2A7D">
        <w:rPr>
          <w:rFonts w:ascii="仿宋_GB2312" w:eastAsia="仿宋_GB2312" w:hAnsi="华文仿宋" w:hint="eastAsia"/>
          <w:sz w:val="28"/>
          <w:szCs w:val="28"/>
        </w:rPr>
        <w:t>．要完成舞蹈表演与创作作品的实验和教学实践活动，并完成一定的论文、学术报告、调研报告、作品评析等，把舞蹈艺术实践和社会文化实践成果纳入研究生的考核成绩。</w:t>
      </w:r>
    </w:p>
    <w:p w:rsidR="00DD0322" w:rsidRPr="004A2A7D" w:rsidRDefault="00DD0322" w:rsidP="004A2A7D">
      <w:pPr>
        <w:spacing w:line="360" w:lineRule="auto"/>
        <w:ind w:left="31680" w:hangingChars="150" w:firstLine="31680"/>
        <w:rPr>
          <w:rFonts w:ascii="仿宋_GB2312" w:eastAsia="仿宋_GB2312" w:hAnsi="华文仿宋"/>
          <w:sz w:val="28"/>
          <w:szCs w:val="28"/>
        </w:rPr>
      </w:pPr>
      <w:r w:rsidRPr="004A2A7D">
        <w:rPr>
          <w:rFonts w:ascii="仿宋_GB2312" w:eastAsia="仿宋_GB2312" w:hAnsi="华文仿宋"/>
          <w:sz w:val="28"/>
          <w:szCs w:val="28"/>
        </w:rPr>
        <w:t>3</w:t>
      </w:r>
      <w:r w:rsidRPr="004A2A7D">
        <w:rPr>
          <w:rFonts w:ascii="仿宋_GB2312" w:eastAsia="仿宋_GB2312" w:hAnsi="华文仿宋" w:hint="eastAsia"/>
          <w:sz w:val="28"/>
          <w:szCs w:val="28"/>
        </w:rPr>
        <w:t>．依托社会资源，构建个性化、开放性、交叉性的教学模式和实践训练体系，将课堂的学习成果及时转化为能力的体现，成为服务社会，接受社会检验的能力培训。</w:t>
      </w:r>
    </w:p>
    <w:p w:rsidR="00DD0322" w:rsidRPr="004A2A7D" w:rsidRDefault="00DD0322" w:rsidP="004A2A7D">
      <w:pPr>
        <w:spacing w:line="360" w:lineRule="auto"/>
        <w:ind w:left="31680" w:hangingChars="150" w:firstLine="31680"/>
        <w:rPr>
          <w:rFonts w:ascii="仿宋_GB2312" w:eastAsia="仿宋_GB2312" w:hAnsi="华文仿宋"/>
          <w:sz w:val="28"/>
          <w:szCs w:val="28"/>
        </w:rPr>
      </w:pPr>
      <w:r w:rsidRPr="004A2A7D">
        <w:rPr>
          <w:rFonts w:ascii="仿宋_GB2312" w:eastAsia="仿宋_GB2312" w:hAnsi="华文仿宋"/>
          <w:sz w:val="28"/>
          <w:szCs w:val="28"/>
        </w:rPr>
        <w:t>4</w:t>
      </w:r>
      <w:r w:rsidRPr="004A2A7D">
        <w:rPr>
          <w:rFonts w:ascii="仿宋_GB2312" w:eastAsia="仿宋_GB2312" w:hAnsi="华文仿宋" w:hint="eastAsia"/>
          <w:sz w:val="28"/>
          <w:szCs w:val="28"/>
        </w:rPr>
        <w:t>．要参与或了解导师以及相关科研项目的研究，培养科研能力和学术责任。通过实际案例、项目和课题的引入，强调与社会需求的对接，培养学生发现问题、解决问题的综合能力。</w:t>
      </w:r>
    </w:p>
    <w:p w:rsidR="00DD0322" w:rsidRPr="004A2A7D" w:rsidRDefault="00DD0322" w:rsidP="003B5DEA">
      <w:pPr>
        <w:spacing w:line="360" w:lineRule="auto"/>
        <w:rPr>
          <w:rFonts w:ascii="仿宋_GB2312" w:eastAsia="仿宋_GB2312" w:hAnsi="华文仿宋"/>
          <w:sz w:val="28"/>
          <w:szCs w:val="28"/>
        </w:rPr>
      </w:pPr>
    </w:p>
    <w:p w:rsidR="00DD0322" w:rsidRPr="004A2A7D" w:rsidRDefault="00DD0322" w:rsidP="003B5DEA">
      <w:pPr>
        <w:spacing w:line="360" w:lineRule="auto"/>
        <w:jc w:val="center"/>
        <w:rPr>
          <w:rFonts w:ascii="仿宋_GB2312" w:eastAsia="仿宋_GB2312" w:hAnsi="华文仿宋"/>
          <w:b/>
          <w:sz w:val="28"/>
          <w:szCs w:val="28"/>
        </w:rPr>
      </w:pPr>
      <w:r w:rsidRPr="004A2A7D">
        <w:rPr>
          <w:rFonts w:ascii="仿宋_GB2312" w:eastAsia="仿宋_GB2312" w:hAnsi="华文仿宋" w:hint="eastAsia"/>
          <w:b/>
          <w:sz w:val="28"/>
          <w:szCs w:val="28"/>
        </w:rPr>
        <w:t>四、获本专业学位应具备的基本能力</w:t>
      </w:r>
    </w:p>
    <w:p w:rsidR="00DD0322" w:rsidRPr="004A2A7D" w:rsidRDefault="00DD0322" w:rsidP="004A2A7D">
      <w:pPr>
        <w:spacing w:line="360" w:lineRule="auto"/>
        <w:ind w:firstLineChars="200" w:firstLine="31680"/>
        <w:rPr>
          <w:rFonts w:ascii="仿宋_GB2312" w:eastAsia="仿宋_GB2312" w:hAnsi="华文仿宋"/>
          <w:sz w:val="28"/>
          <w:szCs w:val="28"/>
        </w:rPr>
      </w:pPr>
      <w:r w:rsidRPr="004A2A7D">
        <w:rPr>
          <w:rFonts w:ascii="仿宋_GB2312" w:eastAsia="仿宋_GB2312" w:hAnsi="华文仿宋" w:hint="eastAsia"/>
          <w:sz w:val="28"/>
          <w:szCs w:val="28"/>
        </w:rPr>
        <w:t>获本专业学位硕士生应具备开阔的专业视野，了解本学科发展前沿动态，具有良好的自主学习能力和创新意识，具备较强的专业研究与专业实践能力；能够敏锐发现当今舞蹈领域中的问题，并能运用所学知识和技能，独立或合作解决问题；应具有良好的舞蹈学习经历和相关工作背景，具备一定的舞蹈艺术天赋和热爱事业的责任感；能够将理论和实践互相结合，具有比较完整的舞蹈专业理论、知识素养和舞蹈实践操作能力，具有一定的外语交际能力。</w:t>
      </w:r>
    </w:p>
    <w:p w:rsidR="00DD0322" w:rsidRPr="004A2A7D" w:rsidRDefault="00DD0322" w:rsidP="004A2A7D">
      <w:pPr>
        <w:spacing w:line="360" w:lineRule="auto"/>
        <w:ind w:firstLineChars="200" w:firstLine="31680"/>
        <w:rPr>
          <w:rFonts w:ascii="仿宋_GB2312" w:eastAsia="仿宋_GB2312" w:hAnsi="华文仿宋"/>
          <w:sz w:val="28"/>
          <w:szCs w:val="28"/>
        </w:rPr>
      </w:pPr>
    </w:p>
    <w:p w:rsidR="00DD0322" w:rsidRPr="004A2A7D" w:rsidRDefault="00DD0322" w:rsidP="003B5DEA">
      <w:pPr>
        <w:spacing w:line="360" w:lineRule="auto"/>
        <w:jc w:val="center"/>
        <w:rPr>
          <w:rFonts w:ascii="仿宋_GB2312" w:eastAsia="仿宋_GB2312" w:hAnsi="华文仿宋"/>
          <w:b/>
          <w:sz w:val="28"/>
          <w:szCs w:val="28"/>
        </w:rPr>
      </w:pPr>
      <w:r w:rsidRPr="004A2A7D">
        <w:rPr>
          <w:rFonts w:ascii="仿宋_GB2312" w:eastAsia="仿宋_GB2312" w:hAnsi="华文仿宋" w:hint="eastAsia"/>
          <w:b/>
          <w:sz w:val="28"/>
          <w:szCs w:val="28"/>
        </w:rPr>
        <w:t>五、毕业环节（毕业设计、学位论文）的基本要求</w:t>
      </w:r>
    </w:p>
    <w:p w:rsidR="00DD0322" w:rsidRPr="004A2A7D" w:rsidRDefault="00DD0322" w:rsidP="004A2A7D">
      <w:pPr>
        <w:spacing w:line="360" w:lineRule="auto"/>
        <w:ind w:firstLineChars="200" w:firstLine="31680"/>
        <w:rPr>
          <w:rFonts w:ascii="仿宋_GB2312" w:eastAsia="仿宋_GB2312" w:hAnsi="华文仿宋"/>
          <w:sz w:val="28"/>
          <w:szCs w:val="28"/>
        </w:rPr>
      </w:pPr>
      <w:r w:rsidRPr="004A2A7D">
        <w:rPr>
          <w:rFonts w:ascii="仿宋_GB2312" w:eastAsia="仿宋_GB2312" w:hAnsi="华文仿宋" w:hint="eastAsia"/>
          <w:sz w:val="28"/>
          <w:szCs w:val="28"/>
        </w:rPr>
        <w:t>舞蹈领域艺术硕士专业学位申请者，在修学规定课程和获得规定学分的同时，须完成毕业环节的各项要求。毕业环节由两部分组成，即毕业设计和学位论文答辩。</w:t>
      </w:r>
    </w:p>
    <w:p w:rsidR="00DD0322" w:rsidRPr="004A2A7D" w:rsidRDefault="00DD0322" w:rsidP="00D51D59">
      <w:pPr>
        <w:spacing w:beforeLines="50" w:line="360" w:lineRule="auto"/>
        <w:jc w:val="left"/>
        <w:rPr>
          <w:rFonts w:ascii="仿宋_GB2312" w:eastAsia="仿宋_GB2312" w:hAnsi="华文仿宋"/>
          <w:b/>
          <w:sz w:val="28"/>
          <w:szCs w:val="28"/>
        </w:rPr>
      </w:pPr>
      <w:r w:rsidRPr="004A2A7D">
        <w:rPr>
          <w:rFonts w:ascii="仿宋_GB2312" w:eastAsia="仿宋_GB2312" w:hAnsi="华文仿宋" w:hint="eastAsia"/>
          <w:b/>
          <w:sz w:val="28"/>
          <w:szCs w:val="28"/>
        </w:rPr>
        <w:t>毕业设计</w:t>
      </w:r>
    </w:p>
    <w:p w:rsidR="00DD0322" w:rsidRPr="004A2A7D" w:rsidRDefault="00DD0322" w:rsidP="004A2A7D">
      <w:pPr>
        <w:spacing w:line="360" w:lineRule="auto"/>
        <w:ind w:firstLineChars="200" w:firstLine="31680"/>
        <w:rPr>
          <w:rFonts w:ascii="仿宋_GB2312" w:eastAsia="仿宋_GB2312" w:hAnsi="华文仿宋"/>
          <w:sz w:val="28"/>
          <w:szCs w:val="28"/>
        </w:rPr>
      </w:pPr>
      <w:r w:rsidRPr="004A2A7D">
        <w:rPr>
          <w:rFonts w:ascii="仿宋_GB2312" w:eastAsia="仿宋_GB2312" w:hAnsi="华文仿宋" w:hint="eastAsia"/>
          <w:sz w:val="28"/>
          <w:szCs w:val="28"/>
        </w:rPr>
        <w:t>毕业作品与成果是获得艺术硕士专业学位的必要环节，要求本专业毕业设计须体现社会文化价值、技能水平、审美功效以及毕业设计成果的实际价值与意义。</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hint="eastAsia"/>
          <w:sz w:val="28"/>
          <w:szCs w:val="28"/>
        </w:rPr>
        <w:t>（一）</w:t>
      </w:r>
      <w:r w:rsidRPr="004A2A7D">
        <w:rPr>
          <w:rFonts w:ascii="仿宋_GB2312" w:eastAsia="仿宋_GB2312" w:hAnsi="华文仿宋"/>
          <w:sz w:val="28"/>
          <w:szCs w:val="28"/>
        </w:rPr>
        <w:tab/>
      </w:r>
      <w:r w:rsidRPr="004A2A7D">
        <w:rPr>
          <w:rFonts w:ascii="仿宋_GB2312" w:eastAsia="仿宋_GB2312" w:hAnsi="华文仿宋" w:hint="eastAsia"/>
          <w:sz w:val="28"/>
          <w:szCs w:val="28"/>
        </w:rPr>
        <w:t>毕业设计的呈现形式</w:t>
      </w:r>
    </w:p>
    <w:p w:rsidR="00DD0322" w:rsidRPr="004A2A7D" w:rsidRDefault="00DD0322" w:rsidP="004A2A7D">
      <w:pPr>
        <w:spacing w:line="360" w:lineRule="auto"/>
        <w:ind w:left="31680" w:hangingChars="150" w:firstLine="31680"/>
        <w:rPr>
          <w:rFonts w:ascii="仿宋_GB2312" w:eastAsia="仿宋_GB2312" w:hAnsi="华文仿宋"/>
          <w:sz w:val="28"/>
          <w:szCs w:val="28"/>
        </w:rPr>
      </w:pPr>
      <w:r w:rsidRPr="004A2A7D">
        <w:rPr>
          <w:rFonts w:ascii="仿宋_GB2312" w:eastAsia="仿宋_GB2312" w:hAnsi="华文仿宋"/>
          <w:sz w:val="28"/>
          <w:szCs w:val="28"/>
        </w:rPr>
        <w:t>1</w:t>
      </w:r>
      <w:r w:rsidRPr="004A2A7D">
        <w:rPr>
          <w:rFonts w:ascii="仿宋_GB2312" w:eastAsia="仿宋_GB2312" w:hAnsi="华文仿宋" w:hint="eastAsia"/>
          <w:sz w:val="28"/>
          <w:szCs w:val="28"/>
        </w:rPr>
        <w:t>．舞蹈创作与表演方向要呈现原创性的作品，呈现形式提倡多样化和创新性，呈现方式可以个人独立完成，也可以与他人合作完成，合作必须在作品创意、创作、体现上个人承担</w:t>
      </w:r>
      <w:r w:rsidRPr="004A2A7D">
        <w:rPr>
          <w:rFonts w:ascii="仿宋_GB2312" w:eastAsia="仿宋_GB2312" w:hAnsi="华文仿宋"/>
          <w:sz w:val="28"/>
          <w:szCs w:val="28"/>
        </w:rPr>
        <w:t>70%</w:t>
      </w:r>
      <w:r w:rsidRPr="004A2A7D">
        <w:rPr>
          <w:rFonts w:ascii="仿宋_GB2312" w:eastAsia="仿宋_GB2312" w:hAnsi="华文仿宋" w:hint="eastAsia"/>
          <w:sz w:val="28"/>
          <w:szCs w:val="28"/>
        </w:rPr>
        <w:t>的比重。</w:t>
      </w:r>
    </w:p>
    <w:p w:rsidR="00DD0322" w:rsidRPr="004A2A7D" w:rsidRDefault="00DD0322" w:rsidP="004A2A7D">
      <w:pPr>
        <w:spacing w:line="360" w:lineRule="auto"/>
        <w:ind w:left="31680" w:hangingChars="150" w:firstLine="31680"/>
        <w:rPr>
          <w:rFonts w:ascii="仿宋_GB2312" w:eastAsia="仿宋_GB2312" w:hAnsi="华文仿宋"/>
          <w:sz w:val="28"/>
          <w:szCs w:val="28"/>
        </w:rPr>
      </w:pPr>
      <w:r w:rsidRPr="004A2A7D">
        <w:rPr>
          <w:rFonts w:ascii="仿宋_GB2312" w:eastAsia="仿宋_GB2312" w:hAnsi="华文仿宋"/>
          <w:sz w:val="28"/>
          <w:szCs w:val="28"/>
        </w:rPr>
        <w:t>2</w:t>
      </w:r>
      <w:r w:rsidRPr="004A2A7D">
        <w:rPr>
          <w:rFonts w:ascii="仿宋_GB2312" w:eastAsia="仿宋_GB2312" w:hAnsi="华文仿宋" w:hint="eastAsia"/>
          <w:sz w:val="28"/>
          <w:szCs w:val="28"/>
        </w:rPr>
        <w:t>．舞蹈教育方向，要以具有研究和探索性的教学实例呈现，能够体现教育教学的传承价值和探索意义，在教育思想、教学理念、教材和教学方法上，对现实的发展建设有参考和指导意义。</w:t>
      </w:r>
    </w:p>
    <w:p w:rsidR="00DD0322" w:rsidRPr="004A2A7D" w:rsidRDefault="00DD0322" w:rsidP="004A2A7D">
      <w:pPr>
        <w:spacing w:line="360" w:lineRule="auto"/>
        <w:ind w:left="31680" w:hangingChars="150" w:firstLine="31680"/>
        <w:rPr>
          <w:rFonts w:ascii="仿宋_GB2312" w:eastAsia="仿宋_GB2312" w:hAnsi="华文仿宋"/>
          <w:sz w:val="28"/>
          <w:szCs w:val="28"/>
        </w:rPr>
      </w:pPr>
      <w:r w:rsidRPr="004A2A7D">
        <w:rPr>
          <w:rFonts w:ascii="仿宋_GB2312" w:eastAsia="仿宋_GB2312" w:hAnsi="华文仿宋"/>
          <w:sz w:val="28"/>
          <w:szCs w:val="28"/>
        </w:rPr>
        <w:t>3</w:t>
      </w:r>
      <w:r w:rsidRPr="004A2A7D">
        <w:rPr>
          <w:rFonts w:ascii="仿宋_GB2312" w:eastAsia="仿宋_GB2312" w:hAnsi="华文仿宋" w:hint="eastAsia"/>
          <w:sz w:val="28"/>
          <w:szCs w:val="28"/>
        </w:rPr>
        <w:t>．舞蹈医疗和舞蹈管理与策划方向，要呈现实验成果和案例分析，体现应用性和操作性，为解决实际问题和服务现实提供成果。</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hint="eastAsia"/>
          <w:sz w:val="28"/>
          <w:szCs w:val="28"/>
        </w:rPr>
        <w:t>（二）学位作品的内涵与评价标准</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1</w:t>
      </w:r>
      <w:r w:rsidRPr="004A2A7D">
        <w:rPr>
          <w:rFonts w:ascii="仿宋_GB2312" w:eastAsia="仿宋_GB2312" w:hAnsi="华文仿宋" w:hint="eastAsia"/>
          <w:sz w:val="28"/>
          <w:szCs w:val="28"/>
        </w:rPr>
        <w:t>）应具备一定的历史意义、现实意义和学术研究价值，并具有创新性、探索性和实验性。</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2</w:t>
      </w:r>
      <w:r w:rsidRPr="004A2A7D">
        <w:rPr>
          <w:rFonts w:ascii="仿宋_GB2312" w:eastAsia="仿宋_GB2312" w:hAnsi="华文仿宋" w:hint="eastAsia"/>
          <w:sz w:val="28"/>
          <w:szCs w:val="28"/>
        </w:rPr>
        <w:t>）应体现出对专业领域的深入认知和把握，能够融会贯通，具有独到的见解和主张。</w:t>
      </w:r>
    </w:p>
    <w:p w:rsidR="00DD0322" w:rsidRPr="004A2A7D" w:rsidRDefault="00DD0322" w:rsidP="004A2A7D">
      <w:pPr>
        <w:spacing w:line="360" w:lineRule="auto"/>
        <w:ind w:left="31680" w:hangingChars="250" w:firstLine="31680"/>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3</w:t>
      </w:r>
      <w:r w:rsidRPr="004A2A7D">
        <w:rPr>
          <w:rFonts w:ascii="仿宋_GB2312" w:eastAsia="仿宋_GB2312" w:hAnsi="华文仿宋" w:hint="eastAsia"/>
          <w:sz w:val="28"/>
          <w:szCs w:val="28"/>
        </w:rPr>
        <w:t>）应体现出学生良好的技术驾驭力、想象力和艺术诠释力，能产生一定的审美功效及社会影响。</w:t>
      </w:r>
    </w:p>
    <w:p w:rsidR="00DD0322" w:rsidRPr="004A2A7D" w:rsidRDefault="00DD0322" w:rsidP="004A2A7D">
      <w:pPr>
        <w:spacing w:line="360" w:lineRule="auto"/>
        <w:ind w:left="31680" w:hangingChars="250" w:firstLine="31680"/>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4</w:t>
      </w:r>
      <w:r w:rsidRPr="004A2A7D">
        <w:rPr>
          <w:rFonts w:ascii="仿宋_GB2312" w:eastAsia="仿宋_GB2312" w:hAnsi="华文仿宋" w:hint="eastAsia"/>
          <w:sz w:val="28"/>
          <w:szCs w:val="28"/>
        </w:rPr>
        <w:t>）应凸显专业学位高层次成果的审美功效，体现文化寓意、社会价值，其成果在不同的接受层面能够得到良好反馈评价，产生积极的社会影响和行业认同等。</w:t>
      </w:r>
    </w:p>
    <w:p w:rsidR="00DD0322" w:rsidRPr="004A2A7D" w:rsidRDefault="00DD0322" w:rsidP="00D51D59">
      <w:pPr>
        <w:spacing w:beforeLines="50" w:line="360" w:lineRule="auto"/>
        <w:jc w:val="left"/>
        <w:rPr>
          <w:rFonts w:ascii="仿宋_GB2312" w:eastAsia="仿宋_GB2312" w:hAnsi="华文仿宋"/>
          <w:b/>
          <w:sz w:val="28"/>
          <w:szCs w:val="28"/>
        </w:rPr>
      </w:pPr>
      <w:r w:rsidRPr="004A2A7D">
        <w:rPr>
          <w:rFonts w:ascii="仿宋_GB2312" w:eastAsia="仿宋_GB2312" w:hAnsi="华文仿宋" w:hint="eastAsia"/>
          <w:b/>
          <w:sz w:val="28"/>
          <w:szCs w:val="28"/>
        </w:rPr>
        <w:t>学位论文</w:t>
      </w:r>
    </w:p>
    <w:p w:rsidR="00DD0322" w:rsidRPr="004A2A7D" w:rsidRDefault="00DD0322" w:rsidP="004A2A7D">
      <w:pPr>
        <w:spacing w:line="360" w:lineRule="auto"/>
        <w:ind w:firstLineChars="200" w:firstLine="31680"/>
        <w:rPr>
          <w:rFonts w:ascii="仿宋_GB2312" w:eastAsia="仿宋_GB2312" w:hAnsi="华文仿宋"/>
          <w:sz w:val="28"/>
          <w:szCs w:val="28"/>
        </w:rPr>
      </w:pPr>
      <w:r w:rsidRPr="004A2A7D">
        <w:rPr>
          <w:rFonts w:ascii="仿宋_GB2312" w:eastAsia="仿宋_GB2312" w:hAnsi="华文仿宋" w:hint="eastAsia"/>
          <w:sz w:val="28"/>
          <w:szCs w:val="28"/>
        </w:rPr>
        <w:t>各专业学位研究生应根据所学理论知识、结合专业特点、针对本人毕业设计进行分析和阐述：</w:t>
      </w:r>
    </w:p>
    <w:p w:rsidR="00DD0322" w:rsidRPr="004A2A7D" w:rsidRDefault="00DD0322" w:rsidP="004A2A7D">
      <w:pPr>
        <w:spacing w:line="360" w:lineRule="auto"/>
        <w:ind w:left="31680" w:hangingChars="150" w:firstLine="31680"/>
        <w:rPr>
          <w:rFonts w:ascii="仿宋_GB2312" w:eastAsia="仿宋_GB2312" w:hAnsi="华文仿宋"/>
          <w:sz w:val="28"/>
          <w:szCs w:val="28"/>
        </w:rPr>
      </w:pPr>
      <w:r w:rsidRPr="004A2A7D">
        <w:rPr>
          <w:rFonts w:ascii="仿宋_GB2312" w:eastAsia="仿宋_GB2312" w:hAnsi="华文仿宋"/>
          <w:sz w:val="28"/>
          <w:szCs w:val="28"/>
        </w:rPr>
        <w:t xml:space="preserve">1. </w:t>
      </w:r>
      <w:r w:rsidRPr="004A2A7D">
        <w:rPr>
          <w:rFonts w:ascii="仿宋_GB2312" w:eastAsia="仿宋_GB2312" w:hAnsi="华文仿宋" w:hint="eastAsia"/>
          <w:sz w:val="28"/>
          <w:szCs w:val="28"/>
        </w:rPr>
        <w:t>学位论文可以根据自己研究方向和研究内容的需要，具体形式可以是学术论文、实践报告、案例分析等，也可以是本专业领域相关理论问题的专题研究。</w:t>
      </w:r>
    </w:p>
    <w:p w:rsidR="00DD0322" w:rsidRPr="004A2A7D" w:rsidRDefault="00DD0322" w:rsidP="004A2A7D">
      <w:pPr>
        <w:spacing w:line="360" w:lineRule="auto"/>
        <w:ind w:left="31680" w:hangingChars="150" w:firstLine="31680"/>
        <w:rPr>
          <w:rFonts w:ascii="仿宋_GB2312" w:eastAsia="仿宋_GB2312" w:hAnsi="华文仿宋"/>
          <w:sz w:val="28"/>
          <w:szCs w:val="28"/>
        </w:rPr>
      </w:pPr>
      <w:r w:rsidRPr="004A2A7D">
        <w:rPr>
          <w:rFonts w:ascii="仿宋_GB2312" w:eastAsia="仿宋_GB2312" w:hAnsi="华文仿宋"/>
          <w:sz w:val="28"/>
          <w:szCs w:val="28"/>
        </w:rPr>
        <w:t xml:space="preserve">2. </w:t>
      </w:r>
      <w:r w:rsidRPr="004A2A7D">
        <w:rPr>
          <w:rFonts w:ascii="仿宋_GB2312" w:eastAsia="仿宋_GB2312" w:hAnsi="华文仿宋" w:hint="eastAsia"/>
          <w:sz w:val="28"/>
          <w:szCs w:val="28"/>
        </w:rPr>
        <w:t>学位论文须符合要求的学术规范、标准及体例，杜绝剽窃和一切不端的学术行为。论述要结合实践主题，观点明确、概念清楚、结构合理、有理论深度，文笔流畅清晰。</w:t>
      </w:r>
    </w:p>
    <w:p w:rsidR="00DD0322" w:rsidRPr="004A2A7D" w:rsidRDefault="00DD0322" w:rsidP="004A2A7D">
      <w:pPr>
        <w:spacing w:line="360" w:lineRule="auto"/>
        <w:ind w:left="31680" w:hangingChars="150" w:firstLine="31680"/>
        <w:rPr>
          <w:rFonts w:ascii="仿宋_GB2312" w:eastAsia="仿宋_GB2312" w:hAnsi="华文仿宋"/>
          <w:sz w:val="28"/>
          <w:szCs w:val="28"/>
        </w:rPr>
      </w:pPr>
      <w:r w:rsidRPr="004A2A7D">
        <w:rPr>
          <w:rFonts w:ascii="仿宋_GB2312" w:eastAsia="仿宋_GB2312" w:hAnsi="华文仿宋"/>
          <w:sz w:val="28"/>
          <w:szCs w:val="28"/>
        </w:rPr>
        <w:t xml:space="preserve">3. </w:t>
      </w:r>
      <w:r w:rsidRPr="004A2A7D">
        <w:rPr>
          <w:rFonts w:ascii="仿宋_GB2312" w:eastAsia="仿宋_GB2312" w:hAnsi="华文仿宋" w:hint="eastAsia"/>
          <w:sz w:val="28"/>
          <w:szCs w:val="28"/>
        </w:rPr>
        <w:t>学位论文应在导师指导下独立完成，学位论文应符合专业学位硕士的培养目标，字数不少于</w:t>
      </w:r>
      <w:r w:rsidRPr="004A2A7D">
        <w:rPr>
          <w:rFonts w:ascii="仿宋_GB2312" w:eastAsia="仿宋_GB2312" w:hAnsi="华文仿宋"/>
          <w:sz w:val="28"/>
          <w:szCs w:val="28"/>
        </w:rPr>
        <w:t>0.8</w:t>
      </w:r>
      <w:r w:rsidRPr="004A2A7D">
        <w:rPr>
          <w:rFonts w:ascii="仿宋_GB2312" w:eastAsia="仿宋_GB2312" w:hAnsi="华文仿宋" w:hint="eastAsia"/>
          <w:sz w:val="28"/>
          <w:szCs w:val="28"/>
        </w:rPr>
        <w:t>万（不含图例、图表）。</w:t>
      </w:r>
    </w:p>
    <w:p w:rsidR="00DD0322" w:rsidRPr="004A2A7D" w:rsidRDefault="00DD0322" w:rsidP="004A2A7D">
      <w:pPr>
        <w:spacing w:line="360" w:lineRule="auto"/>
        <w:ind w:left="31680" w:hangingChars="150" w:firstLine="31680"/>
        <w:rPr>
          <w:rFonts w:ascii="仿宋_GB2312" w:eastAsia="仿宋_GB2312" w:hAnsi="华文仿宋"/>
          <w:sz w:val="28"/>
          <w:szCs w:val="28"/>
        </w:rPr>
      </w:pPr>
      <w:r w:rsidRPr="004A2A7D">
        <w:rPr>
          <w:rFonts w:ascii="仿宋_GB2312" w:eastAsia="仿宋_GB2312" w:hAnsi="华文仿宋"/>
          <w:sz w:val="28"/>
          <w:szCs w:val="28"/>
        </w:rPr>
        <w:t xml:space="preserve">4. </w:t>
      </w:r>
      <w:r w:rsidRPr="004A2A7D">
        <w:rPr>
          <w:rFonts w:ascii="仿宋_GB2312" w:eastAsia="仿宋_GB2312" w:hAnsi="华文仿宋" w:hint="eastAsia"/>
          <w:sz w:val="28"/>
          <w:szCs w:val="28"/>
        </w:rPr>
        <w:t>该领域专业学位申请者应独立完成论文选题，应参加论文选题、开题到完成命题、论文答辩的全过程。如选题属合作研究项目，每位专业学位申请者应有相对独立的论文命题并独立完成、独立答辩。</w:t>
      </w:r>
    </w:p>
    <w:p w:rsidR="00DD0322" w:rsidRPr="004A2A7D" w:rsidRDefault="00DD0322" w:rsidP="0055640A">
      <w:pPr>
        <w:spacing w:line="500" w:lineRule="exact"/>
        <w:rPr>
          <w:rFonts w:ascii="仿宋_GB2312" w:eastAsia="仿宋_GB2312" w:hAnsi="华文仿宋"/>
          <w:b/>
          <w:sz w:val="28"/>
          <w:szCs w:val="28"/>
        </w:rPr>
      </w:pPr>
      <w:r w:rsidRPr="004A2A7D">
        <w:rPr>
          <w:rFonts w:ascii="仿宋_GB2312" w:eastAsia="仿宋_GB2312" w:hAnsi="华文仿宋" w:hint="eastAsia"/>
          <w:sz w:val="28"/>
          <w:szCs w:val="28"/>
        </w:rPr>
        <w:t>附件：</w:t>
      </w:r>
      <w:r w:rsidRPr="004A2A7D">
        <w:rPr>
          <w:rFonts w:ascii="仿宋_GB2312" w:eastAsia="仿宋_GB2312" w:hAnsi="华文仿宋" w:hint="eastAsia"/>
          <w:b/>
          <w:sz w:val="28"/>
          <w:szCs w:val="28"/>
        </w:rPr>
        <w:t>关于不同舞蹈种类和专业方向的具体要求</w:t>
      </w:r>
    </w:p>
    <w:p w:rsidR="00DD0322" w:rsidRPr="004A2A7D" w:rsidRDefault="00DD0322" w:rsidP="003B5DEA">
      <w:pPr>
        <w:pStyle w:val="ListParagraph"/>
        <w:numPr>
          <w:ilvl w:val="0"/>
          <w:numId w:val="2"/>
        </w:numPr>
        <w:spacing w:line="360" w:lineRule="auto"/>
        <w:ind w:firstLineChars="0"/>
        <w:jc w:val="center"/>
        <w:rPr>
          <w:rFonts w:ascii="仿宋_GB2312" w:eastAsia="仿宋_GB2312" w:hAnsi="华文仿宋"/>
          <w:sz w:val="28"/>
          <w:szCs w:val="28"/>
        </w:rPr>
      </w:pPr>
      <w:r w:rsidRPr="004A2A7D">
        <w:rPr>
          <w:rFonts w:ascii="仿宋_GB2312" w:eastAsia="仿宋_GB2312" w:hAnsi="华文仿宋" w:hint="eastAsia"/>
          <w:sz w:val="28"/>
          <w:szCs w:val="28"/>
        </w:rPr>
        <w:t>舞蹈表演</w:t>
      </w:r>
    </w:p>
    <w:p w:rsidR="00DD0322" w:rsidRPr="004A2A7D" w:rsidRDefault="00DD0322" w:rsidP="004A2A7D">
      <w:pPr>
        <w:spacing w:line="360" w:lineRule="auto"/>
        <w:ind w:firstLineChars="200" w:firstLine="31680"/>
        <w:rPr>
          <w:rFonts w:ascii="仿宋_GB2312" w:eastAsia="仿宋_GB2312" w:hAnsi="华文仿宋"/>
          <w:sz w:val="28"/>
          <w:szCs w:val="28"/>
        </w:rPr>
      </w:pPr>
      <w:r w:rsidRPr="004A2A7D">
        <w:rPr>
          <w:rFonts w:ascii="仿宋_GB2312" w:eastAsia="仿宋_GB2312" w:hAnsi="华文仿宋" w:hint="eastAsia"/>
          <w:sz w:val="28"/>
          <w:szCs w:val="28"/>
        </w:rPr>
        <w:t>应积累在学习期间表演（包括传统经典作品、现代优秀作品和新创作作品）的</w:t>
      </w:r>
      <w:r w:rsidRPr="004A2A7D">
        <w:rPr>
          <w:rFonts w:ascii="仿宋_GB2312" w:eastAsia="仿宋_GB2312" w:hAnsi="华文仿宋"/>
          <w:sz w:val="28"/>
          <w:szCs w:val="28"/>
        </w:rPr>
        <w:t>6</w:t>
      </w:r>
      <w:r w:rsidRPr="004A2A7D">
        <w:rPr>
          <w:rFonts w:ascii="仿宋_GB2312" w:eastAsia="仿宋_GB2312" w:hAnsi="华文仿宋" w:hint="eastAsia"/>
          <w:sz w:val="28"/>
          <w:szCs w:val="28"/>
        </w:rPr>
        <w:t>部作品，完成毕业学位展示作品</w:t>
      </w:r>
      <w:r w:rsidRPr="004A2A7D">
        <w:rPr>
          <w:rFonts w:ascii="仿宋_GB2312" w:eastAsia="仿宋_GB2312" w:hAnsi="华文仿宋"/>
          <w:sz w:val="28"/>
          <w:szCs w:val="28"/>
        </w:rPr>
        <w:t>2</w:t>
      </w:r>
      <w:r w:rsidRPr="004A2A7D">
        <w:rPr>
          <w:rFonts w:ascii="仿宋_GB2312" w:eastAsia="仿宋_GB2312" w:hAnsi="华文仿宋" w:hint="eastAsia"/>
          <w:sz w:val="28"/>
          <w:szCs w:val="28"/>
        </w:rPr>
        <w:t>部，限定时间总长度不少于</w:t>
      </w:r>
      <w:r w:rsidRPr="004A2A7D">
        <w:rPr>
          <w:rFonts w:ascii="仿宋_GB2312" w:eastAsia="仿宋_GB2312" w:hAnsi="华文仿宋"/>
          <w:sz w:val="28"/>
          <w:szCs w:val="28"/>
        </w:rPr>
        <w:t>30</w:t>
      </w:r>
      <w:r w:rsidRPr="004A2A7D">
        <w:rPr>
          <w:rFonts w:ascii="仿宋_GB2312" w:eastAsia="仿宋_GB2312" w:hAnsi="华文仿宋" w:hint="eastAsia"/>
          <w:sz w:val="28"/>
          <w:szCs w:val="28"/>
        </w:rPr>
        <w:t>分钟，可根据导师和学生研究需要，自定具体的形式与内容。在学习期间所完成的作品和实践成果，要附有针对作品和成果的理论阐释与总结分析的文字成果。</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sz w:val="28"/>
          <w:szCs w:val="28"/>
        </w:rPr>
        <w:t>1.</w:t>
      </w:r>
      <w:r w:rsidRPr="004A2A7D">
        <w:rPr>
          <w:rFonts w:ascii="仿宋_GB2312" w:eastAsia="仿宋_GB2312" w:hAnsi="华文仿宋"/>
          <w:sz w:val="28"/>
          <w:szCs w:val="28"/>
        </w:rPr>
        <w:tab/>
      </w:r>
      <w:r w:rsidRPr="004A2A7D">
        <w:rPr>
          <w:rFonts w:ascii="仿宋_GB2312" w:eastAsia="仿宋_GB2312" w:hAnsi="华文仿宋" w:hint="eastAsia"/>
          <w:sz w:val="28"/>
          <w:szCs w:val="28"/>
        </w:rPr>
        <w:t>中国古典舞表演方向</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1</w:t>
      </w:r>
      <w:r w:rsidRPr="004A2A7D">
        <w:rPr>
          <w:rFonts w:ascii="仿宋_GB2312" w:eastAsia="仿宋_GB2312" w:hAnsi="华文仿宋" w:hint="eastAsia"/>
          <w:sz w:val="28"/>
          <w:szCs w:val="28"/>
        </w:rPr>
        <w:t>）具备对中国古典舞表演所需要的专门知识、专业技能和表演能力与经验。</w:t>
      </w:r>
    </w:p>
    <w:p w:rsidR="00DD0322" w:rsidRPr="004A2A7D" w:rsidRDefault="00DD0322" w:rsidP="004A2A7D">
      <w:pPr>
        <w:spacing w:line="360" w:lineRule="auto"/>
        <w:ind w:left="31680" w:hangingChars="250" w:firstLine="31680"/>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2</w:t>
      </w:r>
      <w:r w:rsidRPr="004A2A7D">
        <w:rPr>
          <w:rFonts w:ascii="仿宋_GB2312" w:eastAsia="仿宋_GB2312" w:hAnsi="华文仿宋" w:hint="eastAsia"/>
          <w:sz w:val="28"/>
          <w:szCs w:val="28"/>
        </w:rPr>
        <w:t>）能够较好地把握该舞种的表演风格和特征，接受较为规范和系统的专业训练，具有较为全面的审美素养、专业素养和技术能力。</w:t>
      </w:r>
    </w:p>
    <w:p w:rsidR="00DD0322" w:rsidRPr="004A2A7D" w:rsidRDefault="00DD0322" w:rsidP="004A2A7D">
      <w:pPr>
        <w:spacing w:line="360" w:lineRule="auto"/>
        <w:ind w:left="31680" w:hangingChars="250" w:firstLine="31680"/>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3</w:t>
      </w:r>
      <w:r w:rsidRPr="004A2A7D">
        <w:rPr>
          <w:rFonts w:ascii="仿宋_GB2312" w:eastAsia="仿宋_GB2312" w:hAnsi="华文仿宋" w:hint="eastAsia"/>
          <w:sz w:val="28"/>
          <w:szCs w:val="28"/>
        </w:rPr>
        <w:t>）了解中国古典舞的发展历史、发展现状和发展动态，在强调传承传统经典的同时，注重实践能力和创造力的培养，探索传统与当代结合与转化的实践创新。</w:t>
      </w:r>
    </w:p>
    <w:p w:rsidR="00DD0322" w:rsidRPr="004A2A7D" w:rsidRDefault="00DD0322" w:rsidP="004A2A7D">
      <w:pPr>
        <w:spacing w:line="360" w:lineRule="auto"/>
        <w:ind w:left="31680" w:hangingChars="250" w:firstLine="31680"/>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4</w:t>
      </w:r>
      <w:r w:rsidRPr="004A2A7D">
        <w:rPr>
          <w:rFonts w:ascii="仿宋_GB2312" w:eastAsia="仿宋_GB2312" w:hAnsi="华文仿宋" w:hint="eastAsia"/>
          <w:sz w:val="28"/>
          <w:szCs w:val="28"/>
        </w:rPr>
        <w:t>）能够将实践经验和成果与理论结合，具备良好的学术素养、研究、艺术鉴赏、批评、写作等能力，将所学到的知识和能力进行理论阐释与总结。</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sz w:val="28"/>
          <w:szCs w:val="28"/>
        </w:rPr>
        <w:t>2</w:t>
      </w:r>
      <w:r w:rsidRPr="004A2A7D">
        <w:rPr>
          <w:rFonts w:ascii="仿宋_GB2312" w:eastAsia="仿宋_GB2312" w:hAnsi="华文仿宋" w:hint="eastAsia"/>
          <w:sz w:val="28"/>
          <w:szCs w:val="28"/>
        </w:rPr>
        <w:t>．中国民族民间舞表演方向</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1</w:t>
      </w:r>
      <w:r w:rsidRPr="004A2A7D">
        <w:rPr>
          <w:rFonts w:ascii="仿宋_GB2312" w:eastAsia="仿宋_GB2312" w:hAnsi="华文仿宋" w:hint="eastAsia"/>
          <w:sz w:val="28"/>
          <w:szCs w:val="28"/>
        </w:rPr>
        <w:t>）具备对中国民族民间舞表演所需要的专门知识、专业技能和表演能力与经验。</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2</w:t>
      </w:r>
      <w:r w:rsidRPr="004A2A7D">
        <w:rPr>
          <w:rFonts w:ascii="仿宋_GB2312" w:eastAsia="仿宋_GB2312" w:hAnsi="华文仿宋" w:hint="eastAsia"/>
          <w:sz w:val="28"/>
          <w:szCs w:val="28"/>
        </w:rPr>
        <w:t>）能够掌握多种不同民族民间舞蹈的表演风格和特征。</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3</w:t>
      </w:r>
      <w:r w:rsidRPr="004A2A7D">
        <w:rPr>
          <w:rFonts w:ascii="仿宋_GB2312" w:eastAsia="仿宋_GB2312" w:hAnsi="华文仿宋" w:hint="eastAsia"/>
          <w:sz w:val="28"/>
          <w:szCs w:val="28"/>
        </w:rPr>
        <w:t>）具有对民族民间舞舞台表演的经验和专业化技能。</w:t>
      </w:r>
    </w:p>
    <w:p w:rsidR="00DD0322" w:rsidRPr="004A2A7D" w:rsidRDefault="00DD0322" w:rsidP="004A2A7D">
      <w:pPr>
        <w:spacing w:line="360" w:lineRule="auto"/>
        <w:ind w:left="31680" w:hangingChars="250" w:firstLine="31680"/>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4</w:t>
      </w:r>
      <w:r w:rsidRPr="004A2A7D">
        <w:rPr>
          <w:rFonts w:ascii="仿宋_GB2312" w:eastAsia="仿宋_GB2312" w:hAnsi="华文仿宋" w:hint="eastAsia"/>
          <w:sz w:val="28"/>
          <w:szCs w:val="28"/>
        </w:rPr>
        <w:t>）能够把握认知中国民族民间舞原生形态</w:t>
      </w:r>
      <w:r w:rsidRPr="004A2A7D">
        <w:rPr>
          <w:rFonts w:ascii="仿宋_GB2312" w:eastAsia="仿宋_GB2312" w:hAnsi="华文仿宋"/>
          <w:sz w:val="28"/>
          <w:szCs w:val="28"/>
        </w:rPr>
        <w:t>——</w:t>
      </w:r>
      <w:r w:rsidRPr="004A2A7D">
        <w:rPr>
          <w:rFonts w:ascii="仿宋_GB2312" w:eastAsia="仿宋_GB2312" w:hAnsi="华文仿宋" w:hint="eastAsia"/>
          <w:sz w:val="28"/>
          <w:szCs w:val="28"/>
        </w:rPr>
        <w:t>教学</w:t>
      </w:r>
      <w:r w:rsidRPr="004A2A7D">
        <w:rPr>
          <w:rFonts w:ascii="仿宋_GB2312" w:eastAsia="仿宋_GB2312" w:hAnsi="华文仿宋"/>
          <w:sz w:val="28"/>
          <w:szCs w:val="28"/>
        </w:rPr>
        <w:t>——</w:t>
      </w:r>
      <w:r w:rsidRPr="004A2A7D">
        <w:rPr>
          <w:rFonts w:ascii="仿宋_GB2312" w:eastAsia="仿宋_GB2312" w:hAnsi="华文仿宋" w:hint="eastAsia"/>
          <w:sz w:val="28"/>
          <w:szCs w:val="28"/>
        </w:rPr>
        <w:t>编创“三点一线”的理论概念，掌握田野采风的研究方法。在掌握民族民间舞原生素材的基础上，敢于创新，转化运用，充分开掘和发挥民族民间舞的生命活力。</w:t>
      </w:r>
    </w:p>
    <w:p w:rsidR="00DD0322" w:rsidRPr="004A2A7D" w:rsidRDefault="00DD0322" w:rsidP="004A2A7D">
      <w:pPr>
        <w:spacing w:line="360" w:lineRule="auto"/>
        <w:ind w:left="31680" w:hangingChars="250" w:firstLine="31680"/>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5</w:t>
      </w:r>
      <w:r w:rsidRPr="004A2A7D">
        <w:rPr>
          <w:rFonts w:ascii="仿宋_GB2312" w:eastAsia="仿宋_GB2312" w:hAnsi="华文仿宋" w:hint="eastAsia"/>
          <w:sz w:val="28"/>
          <w:szCs w:val="28"/>
        </w:rPr>
        <w:t>）能够将实践经验和成果与理论结合，具备良好的学术素养、研究、艺术鉴赏、批评、写作等能力，将所学到的知识和能力进行理论阐释与总结。</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sz w:val="28"/>
          <w:szCs w:val="28"/>
        </w:rPr>
        <w:t>3</w:t>
      </w:r>
      <w:r w:rsidRPr="004A2A7D">
        <w:rPr>
          <w:rFonts w:ascii="仿宋_GB2312" w:eastAsia="仿宋_GB2312" w:hAnsi="华文仿宋" w:hint="eastAsia"/>
          <w:sz w:val="28"/>
          <w:szCs w:val="28"/>
        </w:rPr>
        <w:t>．芭蕾舞表演方向</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1</w:t>
      </w:r>
      <w:r w:rsidRPr="004A2A7D">
        <w:rPr>
          <w:rFonts w:ascii="仿宋_GB2312" w:eastAsia="仿宋_GB2312" w:hAnsi="华文仿宋" w:hint="eastAsia"/>
          <w:sz w:val="28"/>
          <w:szCs w:val="28"/>
        </w:rPr>
        <w:t>）对芭蕾舞发展的历史、理论、流派体系有清晰、全面的认识，具备专门化的知识。</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2</w:t>
      </w:r>
      <w:r w:rsidRPr="004A2A7D">
        <w:rPr>
          <w:rFonts w:ascii="仿宋_GB2312" w:eastAsia="仿宋_GB2312" w:hAnsi="华文仿宋" w:hint="eastAsia"/>
          <w:sz w:val="28"/>
          <w:szCs w:val="28"/>
        </w:rPr>
        <w:t>）掌握系统和规范的训练系统，能够完成经典剧目的表演，达到标准化专业水平。</w:t>
      </w:r>
    </w:p>
    <w:p w:rsidR="00DD0322" w:rsidRPr="004A2A7D" w:rsidRDefault="00DD0322" w:rsidP="004A2A7D">
      <w:pPr>
        <w:spacing w:line="360" w:lineRule="auto"/>
        <w:ind w:left="31680" w:hangingChars="250" w:firstLine="31680"/>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3</w:t>
      </w:r>
      <w:r w:rsidRPr="004A2A7D">
        <w:rPr>
          <w:rFonts w:ascii="仿宋_GB2312" w:eastAsia="仿宋_GB2312" w:hAnsi="华文仿宋" w:hint="eastAsia"/>
          <w:sz w:val="28"/>
          <w:szCs w:val="28"/>
        </w:rPr>
        <w:t>）以开放、包容、吸纳和融合的学术精神，了解掌握国际学术发展动态和表演创作状况与水平，并以开拓创新、以我为主，以我化外的原则，构建和完善芭蕾舞中国化与本土化的表演体系与表演风格。</w:t>
      </w:r>
    </w:p>
    <w:p w:rsidR="00DD0322" w:rsidRPr="004A2A7D" w:rsidRDefault="00DD0322" w:rsidP="004A2A7D">
      <w:pPr>
        <w:spacing w:line="360" w:lineRule="auto"/>
        <w:ind w:left="31680" w:hangingChars="250" w:firstLine="31680"/>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4</w:t>
      </w:r>
      <w:r w:rsidRPr="004A2A7D">
        <w:rPr>
          <w:rFonts w:ascii="仿宋_GB2312" w:eastAsia="仿宋_GB2312" w:hAnsi="华文仿宋" w:hint="eastAsia"/>
          <w:sz w:val="28"/>
          <w:szCs w:val="28"/>
        </w:rPr>
        <w:t>）能够将实践经验和成果与理论结合，具备良好的学术素养、研究、艺术鉴赏、批评、写作等能力，将所学到的知识和能力进行理论阐释与总结。</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sz w:val="28"/>
          <w:szCs w:val="28"/>
        </w:rPr>
        <w:t>4</w:t>
      </w:r>
      <w:r w:rsidRPr="004A2A7D">
        <w:rPr>
          <w:rFonts w:ascii="仿宋_GB2312" w:eastAsia="仿宋_GB2312" w:hAnsi="华文仿宋" w:hint="eastAsia"/>
          <w:sz w:val="28"/>
          <w:szCs w:val="28"/>
        </w:rPr>
        <w:t>．现代舞表演方向</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1</w:t>
      </w:r>
      <w:r w:rsidRPr="004A2A7D">
        <w:rPr>
          <w:rFonts w:ascii="仿宋_GB2312" w:eastAsia="仿宋_GB2312" w:hAnsi="华文仿宋" w:hint="eastAsia"/>
          <w:sz w:val="28"/>
          <w:szCs w:val="28"/>
        </w:rPr>
        <w:t>）对现代舞历史发展、理论、流派和观念有系统和全面的了解，具备专门化的知识。</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2</w:t>
      </w:r>
      <w:r w:rsidRPr="004A2A7D">
        <w:rPr>
          <w:rFonts w:ascii="仿宋_GB2312" w:eastAsia="仿宋_GB2312" w:hAnsi="华文仿宋" w:hint="eastAsia"/>
          <w:sz w:val="28"/>
          <w:szCs w:val="28"/>
        </w:rPr>
        <w:t>）掌握现代舞训练多种具有代表性的体系模式和方法，掌握其表演风格和经典剧目。</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3</w:t>
      </w:r>
      <w:r w:rsidRPr="004A2A7D">
        <w:rPr>
          <w:rFonts w:ascii="仿宋_GB2312" w:eastAsia="仿宋_GB2312" w:hAnsi="华文仿宋" w:hint="eastAsia"/>
          <w:sz w:val="28"/>
          <w:szCs w:val="28"/>
        </w:rPr>
        <w:t>）具备表演、创作的复合能力，敢于探索创新，创作和表现个人的作品成果。</w:t>
      </w:r>
    </w:p>
    <w:p w:rsidR="00DD0322" w:rsidRPr="004A2A7D" w:rsidRDefault="00DD0322" w:rsidP="004A2A7D">
      <w:pPr>
        <w:spacing w:line="360" w:lineRule="auto"/>
        <w:ind w:left="31680" w:hangingChars="250" w:firstLine="31680"/>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4</w:t>
      </w:r>
      <w:r w:rsidRPr="004A2A7D">
        <w:rPr>
          <w:rFonts w:ascii="仿宋_GB2312" w:eastAsia="仿宋_GB2312" w:hAnsi="华文仿宋" w:hint="eastAsia"/>
          <w:sz w:val="28"/>
          <w:szCs w:val="28"/>
        </w:rPr>
        <w:t>）以开放、包容、吸纳和融合的学术精神，了解掌握国际学术发展动态和表演创作状况与水平，并以开拓创新、以我为主，以我化外的原则，构建和完善中国现当代舞蹈表演和创作体系。</w:t>
      </w:r>
    </w:p>
    <w:p w:rsidR="00DD0322" w:rsidRPr="004A2A7D" w:rsidRDefault="00DD0322" w:rsidP="004A2A7D">
      <w:pPr>
        <w:spacing w:line="360" w:lineRule="auto"/>
        <w:ind w:left="31680" w:hangingChars="250" w:firstLine="31680"/>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5</w:t>
      </w:r>
      <w:r w:rsidRPr="004A2A7D">
        <w:rPr>
          <w:rFonts w:ascii="仿宋_GB2312" w:eastAsia="仿宋_GB2312" w:hAnsi="华文仿宋" w:hint="eastAsia"/>
          <w:sz w:val="28"/>
          <w:szCs w:val="28"/>
        </w:rPr>
        <w:t>）能够将实践经验和成果与理论结合，具备良好的学术素养、研究、艺术鉴赏、批评、写作等能力，将所学到的知识和能力进行理论阐释与总结。</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sz w:val="28"/>
          <w:szCs w:val="28"/>
        </w:rPr>
        <w:t>5</w:t>
      </w:r>
      <w:r w:rsidRPr="004A2A7D">
        <w:rPr>
          <w:rFonts w:ascii="仿宋_GB2312" w:eastAsia="仿宋_GB2312" w:hAnsi="华文仿宋" w:hint="eastAsia"/>
          <w:sz w:val="28"/>
          <w:szCs w:val="28"/>
        </w:rPr>
        <w:t>．国际标准舞</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1</w:t>
      </w:r>
      <w:r w:rsidRPr="004A2A7D">
        <w:rPr>
          <w:rFonts w:ascii="仿宋_GB2312" w:eastAsia="仿宋_GB2312" w:hAnsi="华文仿宋" w:hint="eastAsia"/>
          <w:sz w:val="28"/>
          <w:szCs w:val="28"/>
        </w:rPr>
        <w:t>）掌握国际标准舞的发展历史、行业规则和状况、训练原理和技术技法的系统知识。</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2</w:t>
      </w:r>
      <w:r w:rsidRPr="004A2A7D">
        <w:rPr>
          <w:rFonts w:ascii="仿宋_GB2312" w:eastAsia="仿宋_GB2312" w:hAnsi="华文仿宋" w:hint="eastAsia"/>
          <w:sz w:val="28"/>
          <w:szCs w:val="28"/>
        </w:rPr>
        <w:t>）掌握行业竞赛的规定原则，竞赛裁判的专业知识和评判标准。</w:t>
      </w:r>
    </w:p>
    <w:p w:rsidR="00DD0322" w:rsidRPr="004A2A7D" w:rsidRDefault="00DD0322" w:rsidP="004A2A7D">
      <w:pPr>
        <w:spacing w:line="360" w:lineRule="auto"/>
        <w:ind w:left="31680" w:hangingChars="250" w:firstLine="31680"/>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3</w:t>
      </w:r>
      <w:r w:rsidRPr="004A2A7D">
        <w:rPr>
          <w:rFonts w:ascii="仿宋_GB2312" w:eastAsia="仿宋_GB2312" w:hAnsi="华文仿宋" w:hint="eastAsia"/>
          <w:sz w:val="28"/>
          <w:szCs w:val="28"/>
        </w:rPr>
        <w:t>）掌握国际标准舞不同的舞种风格舞蹈技术和艺术表演舞的特点和形式。同时具有艺术表演舞和创作的综合能力。</w:t>
      </w:r>
    </w:p>
    <w:p w:rsidR="00DD0322" w:rsidRPr="004A2A7D" w:rsidRDefault="00DD0322" w:rsidP="004A2A7D">
      <w:pPr>
        <w:spacing w:line="360" w:lineRule="auto"/>
        <w:ind w:left="31680" w:hangingChars="250" w:firstLine="31680"/>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4</w:t>
      </w:r>
      <w:r w:rsidRPr="004A2A7D">
        <w:rPr>
          <w:rFonts w:ascii="仿宋_GB2312" w:eastAsia="仿宋_GB2312" w:hAnsi="华文仿宋" w:hint="eastAsia"/>
          <w:sz w:val="28"/>
          <w:szCs w:val="28"/>
        </w:rPr>
        <w:t>）了解国际发展动态和行业现状，能够将实践经验和成果与理论结合，具备良好的学术素养、研究、艺术鉴赏、批评、写作等能力，将所学到的知识和能力进行理论阐释与总结。</w:t>
      </w:r>
    </w:p>
    <w:p w:rsidR="00DD0322" w:rsidRPr="004A2A7D" w:rsidRDefault="00DD0322" w:rsidP="003B5DEA">
      <w:pPr>
        <w:spacing w:line="360" w:lineRule="auto"/>
        <w:rPr>
          <w:rFonts w:ascii="仿宋_GB2312" w:eastAsia="仿宋_GB2312" w:hAnsi="华文仿宋"/>
          <w:sz w:val="28"/>
          <w:szCs w:val="28"/>
        </w:rPr>
      </w:pPr>
    </w:p>
    <w:p w:rsidR="00DD0322" w:rsidRPr="004A2A7D" w:rsidRDefault="00DD0322" w:rsidP="003B5DEA">
      <w:pPr>
        <w:spacing w:line="360" w:lineRule="auto"/>
        <w:jc w:val="center"/>
        <w:rPr>
          <w:rFonts w:ascii="仿宋_GB2312" w:eastAsia="仿宋_GB2312" w:hAnsi="华文仿宋"/>
          <w:sz w:val="28"/>
          <w:szCs w:val="28"/>
        </w:rPr>
      </w:pPr>
      <w:r w:rsidRPr="004A2A7D">
        <w:rPr>
          <w:rFonts w:ascii="仿宋_GB2312" w:eastAsia="仿宋_GB2312" w:hAnsi="华文仿宋" w:hint="eastAsia"/>
          <w:sz w:val="28"/>
          <w:szCs w:val="28"/>
        </w:rPr>
        <w:t>（二）舞蹈编导</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sz w:val="28"/>
          <w:szCs w:val="28"/>
        </w:rPr>
        <w:t>1</w:t>
      </w:r>
      <w:r w:rsidRPr="004A2A7D">
        <w:rPr>
          <w:rFonts w:ascii="仿宋_GB2312" w:eastAsia="仿宋_GB2312" w:hAnsi="华文仿宋" w:hint="eastAsia"/>
          <w:sz w:val="28"/>
          <w:szCs w:val="28"/>
        </w:rPr>
        <w:t>．掌握舞蹈编导需要的创作理论、创作技法和撰写文本的结构思维与写作能力。</w:t>
      </w:r>
    </w:p>
    <w:p w:rsidR="00DD0322" w:rsidRPr="004A2A7D" w:rsidRDefault="00DD0322" w:rsidP="004A2A7D">
      <w:pPr>
        <w:spacing w:line="360" w:lineRule="auto"/>
        <w:ind w:left="31680" w:hangingChars="150" w:firstLine="31680"/>
        <w:rPr>
          <w:rFonts w:ascii="仿宋_GB2312" w:eastAsia="仿宋_GB2312" w:hAnsi="华文仿宋"/>
          <w:sz w:val="28"/>
          <w:szCs w:val="28"/>
        </w:rPr>
      </w:pPr>
      <w:r w:rsidRPr="004A2A7D">
        <w:rPr>
          <w:rFonts w:ascii="仿宋_GB2312" w:eastAsia="仿宋_GB2312" w:hAnsi="华文仿宋"/>
          <w:sz w:val="28"/>
          <w:szCs w:val="28"/>
        </w:rPr>
        <w:t>2</w:t>
      </w:r>
      <w:r w:rsidRPr="004A2A7D">
        <w:rPr>
          <w:rFonts w:ascii="仿宋_GB2312" w:eastAsia="仿宋_GB2312" w:hAnsi="华文仿宋" w:hint="eastAsia"/>
          <w:sz w:val="28"/>
          <w:szCs w:val="28"/>
        </w:rPr>
        <w:t>．具备良好的人文素养、文学素养、审美素养以及与之相关的知识。掌握和了解舞蹈创作领域的发展动态、创作思潮和价值观念，具有正确的社会责任，以作品引领影响社会健康发展。</w:t>
      </w:r>
    </w:p>
    <w:p w:rsidR="00DD0322" w:rsidRPr="004A2A7D" w:rsidRDefault="00DD0322" w:rsidP="004A2A7D">
      <w:pPr>
        <w:spacing w:line="360" w:lineRule="auto"/>
        <w:ind w:left="31680" w:hangingChars="150" w:firstLine="31680"/>
        <w:rPr>
          <w:rFonts w:ascii="仿宋_GB2312" w:eastAsia="仿宋_GB2312" w:hAnsi="华文仿宋"/>
          <w:sz w:val="28"/>
          <w:szCs w:val="28"/>
        </w:rPr>
      </w:pPr>
      <w:r w:rsidRPr="004A2A7D">
        <w:rPr>
          <w:rFonts w:ascii="仿宋_GB2312" w:eastAsia="仿宋_GB2312" w:hAnsi="华文仿宋"/>
          <w:sz w:val="28"/>
          <w:szCs w:val="28"/>
        </w:rPr>
        <w:t>3</w:t>
      </w:r>
      <w:r w:rsidRPr="004A2A7D">
        <w:rPr>
          <w:rFonts w:ascii="仿宋_GB2312" w:eastAsia="仿宋_GB2312" w:hAnsi="华文仿宋" w:hint="eastAsia"/>
          <w:sz w:val="28"/>
          <w:szCs w:val="28"/>
        </w:rPr>
        <w:t>．能够驾驭独舞、双人舞、三人舞、群舞等基本的编创形式、舞剧创作以及其他艺术形式的创意性创作活动。</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sz w:val="28"/>
          <w:szCs w:val="28"/>
        </w:rPr>
        <w:t>4</w:t>
      </w:r>
      <w:r w:rsidRPr="004A2A7D">
        <w:rPr>
          <w:rFonts w:ascii="仿宋_GB2312" w:eastAsia="仿宋_GB2312" w:hAnsi="华文仿宋" w:hint="eastAsia"/>
          <w:sz w:val="28"/>
          <w:szCs w:val="28"/>
        </w:rPr>
        <w:t>．具有较强的合作、协调组织能力。</w:t>
      </w:r>
    </w:p>
    <w:p w:rsidR="00DD0322" w:rsidRPr="004A2A7D" w:rsidRDefault="00DD0322" w:rsidP="004A2A7D">
      <w:pPr>
        <w:spacing w:line="360" w:lineRule="auto"/>
        <w:ind w:left="31680" w:hangingChars="150" w:firstLine="31680"/>
        <w:rPr>
          <w:rFonts w:ascii="仿宋_GB2312" w:eastAsia="仿宋_GB2312" w:hAnsi="华文仿宋"/>
          <w:sz w:val="28"/>
          <w:szCs w:val="28"/>
        </w:rPr>
      </w:pPr>
      <w:r w:rsidRPr="004A2A7D">
        <w:rPr>
          <w:rFonts w:ascii="仿宋_GB2312" w:eastAsia="仿宋_GB2312" w:hAnsi="华文仿宋"/>
          <w:sz w:val="28"/>
          <w:szCs w:val="28"/>
        </w:rPr>
        <w:t>5</w:t>
      </w:r>
      <w:r w:rsidRPr="004A2A7D">
        <w:rPr>
          <w:rFonts w:ascii="仿宋_GB2312" w:eastAsia="仿宋_GB2312" w:hAnsi="华文仿宋" w:hint="eastAsia"/>
          <w:sz w:val="28"/>
          <w:szCs w:val="28"/>
        </w:rPr>
        <w:t>．能够将实践经验和成果与理论结合，具备良好的学术素养、研究、艺术鉴赏、批评、写作等能力，将所学到的知识和能力进行理论阐释与总结。</w:t>
      </w:r>
    </w:p>
    <w:p w:rsidR="00DD0322" w:rsidRPr="004A2A7D" w:rsidRDefault="00DD0322" w:rsidP="003B5DEA">
      <w:pPr>
        <w:spacing w:line="360" w:lineRule="auto"/>
        <w:rPr>
          <w:rFonts w:ascii="仿宋_GB2312" w:eastAsia="仿宋_GB2312" w:hAnsi="华文仿宋"/>
          <w:sz w:val="28"/>
          <w:szCs w:val="28"/>
        </w:rPr>
      </w:pPr>
    </w:p>
    <w:p w:rsidR="00DD0322" w:rsidRPr="004A2A7D" w:rsidRDefault="00DD0322" w:rsidP="003B5DEA">
      <w:pPr>
        <w:spacing w:line="360" w:lineRule="auto"/>
        <w:jc w:val="center"/>
        <w:rPr>
          <w:rFonts w:ascii="仿宋_GB2312" w:eastAsia="仿宋_GB2312" w:hAnsi="华文仿宋"/>
          <w:sz w:val="28"/>
          <w:szCs w:val="28"/>
        </w:rPr>
      </w:pPr>
      <w:r w:rsidRPr="004A2A7D">
        <w:rPr>
          <w:rFonts w:ascii="仿宋_GB2312" w:eastAsia="仿宋_GB2312" w:hAnsi="华文仿宋" w:hint="eastAsia"/>
          <w:sz w:val="28"/>
          <w:szCs w:val="28"/>
        </w:rPr>
        <w:t>（三）</w:t>
      </w:r>
      <w:r w:rsidRPr="004A2A7D">
        <w:rPr>
          <w:rFonts w:ascii="仿宋_GB2312" w:eastAsia="仿宋_GB2312" w:hAnsi="华文仿宋"/>
          <w:sz w:val="28"/>
          <w:szCs w:val="28"/>
        </w:rPr>
        <w:tab/>
      </w:r>
      <w:r w:rsidRPr="004A2A7D">
        <w:rPr>
          <w:rFonts w:ascii="仿宋_GB2312" w:eastAsia="仿宋_GB2312" w:hAnsi="华文仿宋" w:hint="eastAsia"/>
          <w:sz w:val="28"/>
          <w:szCs w:val="28"/>
        </w:rPr>
        <w:t>舞蹈教育</w:t>
      </w:r>
    </w:p>
    <w:p w:rsidR="00DD0322" w:rsidRPr="004A2A7D" w:rsidRDefault="00DD0322" w:rsidP="004A2A7D">
      <w:pPr>
        <w:spacing w:line="360" w:lineRule="auto"/>
        <w:ind w:firstLineChars="200" w:firstLine="31680"/>
        <w:rPr>
          <w:rFonts w:ascii="仿宋_GB2312" w:eastAsia="仿宋_GB2312" w:hAnsi="华文仿宋"/>
          <w:sz w:val="28"/>
          <w:szCs w:val="28"/>
        </w:rPr>
      </w:pPr>
      <w:r w:rsidRPr="004A2A7D">
        <w:rPr>
          <w:rFonts w:ascii="仿宋_GB2312" w:eastAsia="仿宋_GB2312" w:hAnsi="华文仿宋" w:hint="eastAsia"/>
          <w:sz w:val="28"/>
          <w:szCs w:val="28"/>
        </w:rPr>
        <w:t>培养专业舞蹈教育和基础舞蹈教育的高端教学人才，应具备相应程度的系统知识和专业技能。应具备如下能力：</w:t>
      </w:r>
    </w:p>
    <w:p w:rsidR="00DD0322" w:rsidRPr="004A2A7D" w:rsidRDefault="00DD0322" w:rsidP="004A2A7D">
      <w:pPr>
        <w:spacing w:line="360" w:lineRule="auto"/>
        <w:ind w:left="31680" w:hangingChars="150" w:firstLine="31680"/>
        <w:rPr>
          <w:rFonts w:ascii="仿宋_GB2312" w:eastAsia="仿宋_GB2312" w:hAnsi="华文仿宋"/>
          <w:sz w:val="28"/>
          <w:szCs w:val="28"/>
        </w:rPr>
      </w:pPr>
      <w:r w:rsidRPr="004A2A7D">
        <w:rPr>
          <w:rFonts w:ascii="仿宋_GB2312" w:eastAsia="仿宋_GB2312" w:hAnsi="华文仿宋"/>
          <w:sz w:val="28"/>
          <w:szCs w:val="28"/>
        </w:rPr>
        <w:t>1</w:t>
      </w:r>
      <w:r w:rsidRPr="004A2A7D">
        <w:rPr>
          <w:rFonts w:ascii="仿宋_GB2312" w:eastAsia="仿宋_GB2312" w:hAnsi="华文仿宋" w:hint="eastAsia"/>
          <w:sz w:val="28"/>
          <w:szCs w:val="28"/>
        </w:rPr>
        <w:t>．掌握从事舞蹈教育学研究需要的教育学、心理学、舞蹈教育学的专门知识。具备从事教育教学的师德素养、高尚品质和教学能力。</w:t>
      </w:r>
    </w:p>
    <w:p w:rsidR="00DD0322" w:rsidRPr="004A2A7D" w:rsidRDefault="00DD0322" w:rsidP="004A2A7D">
      <w:pPr>
        <w:spacing w:line="360" w:lineRule="auto"/>
        <w:ind w:left="31680" w:hangingChars="150" w:firstLine="31680"/>
        <w:rPr>
          <w:rFonts w:ascii="仿宋_GB2312" w:eastAsia="仿宋_GB2312" w:hAnsi="华文仿宋"/>
          <w:sz w:val="28"/>
          <w:szCs w:val="28"/>
        </w:rPr>
      </w:pPr>
      <w:r w:rsidRPr="004A2A7D">
        <w:rPr>
          <w:rFonts w:ascii="仿宋_GB2312" w:eastAsia="仿宋_GB2312" w:hAnsi="华文仿宋"/>
          <w:sz w:val="28"/>
          <w:szCs w:val="28"/>
        </w:rPr>
        <w:t>2</w:t>
      </w:r>
      <w:r w:rsidRPr="004A2A7D">
        <w:rPr>
          <w:rFonts w:ascii="仿宋_GB2312" w:eastAsia="仿宋_GB2312" w:hAnsi="华文仿宋" w:hint="eastAsia"/>
          <w:sz w:val="28"/>
          <w:szCs w:val="28"/>
        </w:rPr>
        <w:t>．具备从事研究不同舞蹈门类的专业化素质与技能，掌握相应的专业教学的系统理论、规律原则和教学的方式方法。</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sz w:val="28"/>
          <w:szCs w:val="28"/>
        </w:rPr>
        <w:t>3</w:t>
      </w:r>
      <w:r w:rsidRPr="004A2A7D">
        <w:rPr>
          <w:rFonts w:ascii="仿宋_GB2312" w:eastAsia="仿宋_GB2312" w:hAnsi="华文仿宋" w:hint="eastAsia"/>
          <w:sz w:val="28"/>
          <w:szCs w:val="28"/>
        </w:rPr>
        <w:t>．了解掌握国内外舞蹈教育发展动态和社会需求，具备良好的学术素养和研究能力。</w:t>
      </w:r>
    </w:p>
    <w:p w:rsidR="00DD0322" w:rsidRPr="004A2A7D" w:rsidRDefault="00DD0322" w:rsidP="004A2A7D">
      <w:pPr>
        <w:spacing w:line="360" w:lineRule="auto"/>
        <w:ind w:left="31680" w:hangingChars="150" w:firstLine="31680"/>
        <w:rPr>
          <w:rFonts w:ascii="仿宋_GB2312" w:eastAsia="仿宋_GB2312" w:hAnsi="华文仿宋"/>
          <w:sz w:val="28"/>
          <w:szCs w:val="28"/>
        </w:rPr>
      </w:pPr>
      <w:r w:rsidRPr="004A2A7D">
        <w:rPr>
          <w:rFonts w:ascii="仿宋_GB2312" w:eastAsia="仿宋_GB2312" w:hAnsi="华文仿宋"/>
          <w:sz w:val="28"/>
          <w:szCs w:val="28"/>
        </w:rPr>
        <w:t>4</w:t>
      </w:r>
      <w:r w:rsidRPr="004A2A7D">
        <w:rPr>
          <w:rFonts w:ascii="仿宋_GB2312" w:eastAsia="仿宋_GB2312" w:hAnsi="华文仿宋" w:hint="eastAsia"/>
          <w:sz w:val="28"/>
          <w:szCs w:val="28"/>
        </w:rPr>
        <w:t>．具备舞蹈鉴赏和批评的能力，能够传播舞蹈技能和知识，以舞蹈教育的途径和手段服务社会，促进社会精神文明建设和健康的心灵培育与成长。</w:t>
      </w:r>
    </w:p>
    <w:p w:rsidR="00DD0322" w:rsidRPr="004A2A7D" w:rsidRDefault="00DD0322" w:rsidP="004A2A7D">
      <w:pPr>
        <w:spacing w:line="360" w:lineRule="auto"/>
        <w:ind w:left="31680" w:hangingChars="150" w:firstLine="31680"/>
        <w:rPr>
          <w:rFonts w:ascii="仿宋_GB2312" w:eastAsia="仿宋_GB2312" w:hAnsi="华文仿宋"/>
          <w:sz w:val="28"/>
          <w:szCs w:val="28"/>
        </w:rPr>
      </w:pPr>
      <w:r w:rsidRPr="004A2A7D">
        <w:rPr>
          <w:rFonts w:ascii="仿宋_GB2312" w:eastAsia="仿宋_GB2312" w:hAnsi="华文仿宋"/>
          <w:sz w:val="28"/>
          <w:szCs w:val="28"/>
        </w:rPr>
        <w:t>5</w:t>
      </w:r>
      <w:r w:rsidRPr="004A2A7D">
        <w:rPr>
          <w:rFonts w:ascii="仿宋_GB2312" w:eastAsia="仿宋_GB2312" w:hAnsi="华文仿宋" w:hint="eastAsia"/>
          <w:sz w:val="28"/>
          <w:szCs w:val="28"/>
        </w:rPr>
        <w:t>．在学习期间应每学期参与教学实践并独立完成一次教学实践和教学实例研究项目一项，并参与相应的舞蹈创作与表演。完成毕业学位教学研究项目</w:t>
      </w:r>
      <w:r w:rsidRPr="004A2A7D">
        <w:rPr>
          <w:rFonts w:ascii="仿宋_GB2312" w:eastAsia="仿宋_GB2312" w:hAnsi="华文仿宋"/>
          <w:sz w:val="28"/>
          <w:szCs w:val="28"/>
        </w:rPr>
        <w:t>1</w:t>
      </w:r>
      <w:r w:rsidRPr="004A2A7D">
        <w:rPr>
          <w:rFonts w:ascii="仿宋_GB2312" w:eastAsia="仿宋_GB2312" w:hAnsi="华文仿宋"/>
          <w:sz w:val="28"/>
          <w:szCs w:val="28"/>
        </w:rPr>
        <w:t>—</w:t>
      </w:r>
      <w:r w:rsidRPr="004A2A7D">
        <w:rPr>
          <w:rFonts w:ascii="仿宋_GB2312" w:eastAsia="仿宋_GB2312" w:hAnsi="华文仿宋"/>
          <w:sz w:val="28"/>
          <w:szCs w:val="28"/>
        </w:rPr>
        <w:t>2</w:t>
      </w:r>
      <w:r w:rsidRPr="004A2A7D">
        <w:rPr>
          <w:rFonts w:ascii="仿宋_GB2312" w:eastAsia="仿宋_GB2312" w:hAnsi="华文仿宋" w:hint="eastAsia"/>
          <w:sz w:val="28"/>
          <w:szCs w:val="28"/>
        </w:rPr>
        <w:t>项，并以展示形式呈现，展示项目的时间限定时间总长度不少于</w:t>
      </w:r>
      <w:r w:rsidRPr="004A2A7D">
        <w:rPr>
          <w:rFonts w:ascii="仿宋_GB2312" w:eastAsia="仿宋_GB2312" w:hAnsi="华文仿宋"/>
          <w:sz w:val="28"/>
          <w:szCs w:val="28"/>
        </w:rPr>
        <w:t>40</w:t>
      </w:r>
      <w:r w:rsidRPr="004A2A7D">
        <w:rPr>
          <w:rFonts w:ascii="仿宋_GB2312" w:eastAsia="仿宋_GB2312" w:hAnsi="华文仿宋" w:hint="eastAsia"/>
          <w:sz w:val="28"/>
          <w:szCs w:val="28"/>
        </w:rPr>
        <w:t>分钟，可根据导师和学生研究需要，自定具体的形式与内容。</w:t>
      </w:r>
    </w:p>
    <w:p w:rsidR="00DD0322" w:rsidRPr="004A2A7D" w:rsidRDefault="00DD0322" w:rsidP="004A2A7D">
      <w:pPr>
        <w:spacing w:line="360" w:lineRule="auto"/>
        <w:ind w:left="31680" w:hangingChars="150" w:firstLine="31680"/>
        <w:rPr>
          <w:rFonts w:ascii="仿宋_GB2312" w:eastAsia="仿宋_GB2312" w:hAnsi="华文仿宋"/>
          <w:sz w:val="28"/>
          <w:szCs w:val="28"/>
        </w:rPr>
      </w:pPr>
      <w:r w:rsidRPr="004A2A7D">
        <w:rPr>
          <w:rFonts w:ascii="仿宋_GB2312" w:eastAsia="仿宋_GB2312" w:hAnsi="华文仿宋"/>
          <w:sz w:val="28"/>
          <w:szCs w:val="28"/>
        </w:rPr>
        <w:t>6</w:t>
      </w:r>
      <w:r w:rsidRPr="004A2A7D">
        <w:rPr>
          <w:rFonts w:ascii="仿宋_GB2312" w:eastAsia="仿宋_GB2312" w:hAnsi="华文仿宋" w:hint="eastAsia"/>
          <w:sz w:val="28"/>
          <w:szCs w:val="28"/>
        </w:rPr>
        <w:t>．能够将实践经验成果与理论结合，具备良好的学术素养、研究、艺术鉴赏、批评、写作等能力，将所学到的知识和能力进行理论阐释与总结。</w:t>
      </w:r>
    </w:p>
    <w:p w:rsidR="00DD0322" w:rsidRPr="004A2A7D" w:rsidRDefault="00DD0322" w:rsidP="003B5DEA">
      <w:pPr>
        <w:spacing w:line="360" w:lineRule="auto"/>
        <w:jc w:val="center"/>
        <w:rPr>
          <w:rFonts w:ascii="仿宋_GB2312" w:eastAsia="仿宋_GB2312" w:hAnsi="华文仿宋"/>
          <w:sz w:val="28"/>
          <w:szCs w:val="28"/>
        </w:rPr>
      </w:pPr>
    </w:p>
    <w:p w:rsidR="00DD0322" w:rsidRPr="004A2A7D" w:rsidRDefault="00DD0322" w:rsidP="003B5DEA">
      <w:pPr>
        <w:spacing w:line="360" w:lineRule="auto"/>
        <w:jc w:val="center"/>
        <w:rPr>
          <w:rFonts w:ascii="仿宋_GB2312" w:eastAsia="仿宋_GB2312" w:hAnsi="华文仿宋"/>
          <w:sz w:val="28"/>
          <w:szCs w:val="28"/>
        </w:rPr>
      </w:pPr>
      <w:r w:rsidRPr="004A2A7D">
        <w:rPr>
          <w:rFonts w:ascii="仿宋_GB2312" w:eastAsia="仿宋_GB2312" w:hAnsi="华文仿宋" w:hint="eastAsia"/>
          <w:sz w:val="28"/>
          <w:szCs w:val="28"/>
        </w:rPr>
        <w:t>（四）舞蹈应用</w:t>
      </w:r>
    </w:p>
    <w:p w:rsidR="00DD0322" w:rsidRPr="004A2A7D" w:rsidRDefault="00DD0322" w:rsidP="004A2A7D">
      <w:pPr>
        <w:spacing w:line="360" w:lineRule="auto"/>
        <w:ind w:firstLineChars="200" w:firstLine="31680"/>
        <w:rPr>
          <w:rFonts w:ascii="仿宋_GB2312" w:eastAsia="仿宋_GB2312" w:hAnsi="华文仿宋"/>
          <w:sz w:val="28"/>
          <w:szCs w:val="28"/>
        </w:rPr>
      </w:pPr>
      <w:r w:rsidRPr="004A2A7D">
        <w:rPr>
          <w:rFonts w:ascii="仿宋_GB2312" w:eastAsia="仿宋_GB2312" w:hAnsi="华文仿宋" w:hint="eastAsia"/>
          <w:sz w:val="28"/>
          <w:szCs w:val="28"/>
        </w:rPr>
        <w:t>设立舞蹈应用研究方向，主要根据舞蹈专业领域发展和社会发展的新需要，为正在蕴生发展的专业领域和学科交叉领域培养需要的人才。以逐步完善舞蹈专业学位的设置结构、方向、内容和功能等。</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sz w:val="28"/>
          <w:szCs w:val="28"/>
        </w:rPr>
        <w:t>1</w:t>
      </w:r>
      <w:r w:rsidRPr="004A2A7D">
        <w:rPr>
          <w:rFonts w:ascii="仿宋_GB2312" w:eastAsia="仿宋_GB2312" w:hAnsi="华文仿宋" w:hint="eastAsia"/>
          <w:sz w:val="28"/>
          <w:szCs w:val="28"/>
        </w:rPr>
        <w:t>．舞蹈治疗</w:t>
      </w:r>
    </w:p>
    <w:p w:rsidR="00DD0322" w:rsidRPr="004A2A7D" w:rsidRDefault="00DD0322" w:rsidP="004A2A7D">
      <w:pPr>
        <w:spacing w:line="360" w:lineRule="auto"/>
        <w:ind w:firstLineChars="150" w:firstLine="31680"/>
        <w:rPr>
          <w:rFonts w:ascii="仿宋_GB2312" w:eastAsia="仿宋_GB2312" w:hAnsi="华文仿宋"/>
          <w:sz w:val="28"/>
          <w:szCs w:val="28"/>
        </w:rPr>
      </w:pPr>
      <w:r w:rsidRPr="004A2A7D">
        <w:rPr>
          <w:rFonts w:ascii="仿宋_GB2312" w:eastAsia="仿宋_GB2312" w:hAnsi="华文仿宋" w:hint="eastAsia"/>
          <w:sz w:val="28"/>
          <w:szCs w:val="28"/>
        </w:rPr>
        <w:t>舞蹈治疗主要针对舞蹈动作损伤、治疗和康复，通过舞蹈进行心理治疗，以此完善身心健康的专业领域。</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1</w:t>
      </w:r>
      <w:r w:rsidRPr="004A2A7D">
        <w:rPr>
          <w:rFonts w:ascii="仿宋_GB2312" w:eastAsia="仿宋_GB2312" w:hAnsi="华文仿宋" w:hint="eastAsia"/>
          <w:sz w:val="28"/>
          <w:szCs w:val="28"/>
        </w:rPr>
        <w:t>）掌握心理学实验研究以及舞蹈专业的相关理论知识。</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2</w:t>
      </w:r>
      <w:r w:rsidRPr="004A2A7D">
        <w:rPr>
          <w:rFonts w:ascii="仿宋_GB2312" w:eastAsia="仿宋_GB2312" w:hAnsi="华文仿宋" w:hint="eastAsia"/>
          <w:sz w:val="28"/>
          <w:szCs w:val="28"/>
        </w:rPr>
        <w:t>）能够掌握和使用治疗和实验的仪器与手段。</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3</w:t>
      </w:r>
      <w:r w:rsidRPr="004A2A7D">
        <w:rPr>
          <w:rFonts w:ascii="仿宋_GB2312" w:eastAsia="仿宋_GB2312" w:hAnsi="华文仿宋" w:hint="eastAsia"/>
          <w:sz w:val="28"/>
          <w:szCs w:val="28"/>
        </w:rPr>
        <w:t>）对研究和治疗的问题与案例具有科学的判断力与评估能力，并付诸于实效。</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4</w:t>
      </w:r>
      <w:r w:rsidRPr="004A2A7D">
        <w:rPr>
          <w:rFonts w:ascii="仿宋_GB2312" w:eastAsia="仿宋_GB2312" w:hAnsi="华文仿宋" w:hint="eastAsia"/>
          <w:sz w:val="28"/>
          <w:szCs w:val="28"/>
        </w:rPr>
        <w:t>）具有良好的职业道德和行业操守，身心健康，科学严谨、求实负责。</w:t>
      </w:r>
    </w:p>
    <w:p w:rsidR="00DD0322" w:rsidRPr="004A2A7D" w:rsidRDefault="00DD0322" w:rsidP="004A2A7D">
      <w:pPr>
        <w:spacing w:line="360" w:lineRule="auto"/>
        <w:ind w:left="31680" w:hangingChars="250" w:firstLine="31680"/>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5</w:t>
      </w:r>
      <w:r w:rsidRPr="004A2A7D">
        <w:rPr>
          <w:rFonts w:ascii="仿宋_GB2312" w:eastAsia="仿宋_GB2312" w:hAnsi="华文仿宋" w:hint="eastAsia"/>
          <w:sz w:val="28"/>
          <w:szCs w:val="28"/>
        </w:rPr>
        <w:t>）掌握专业实际操作需要的治疗法、统计法、测量法等，以及进行科学研究的方法等。注重理论联系实际，在学习期间和完成学位成果，均呈现实验性的应用成果和理论研究成果。</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sz w:val="28"/>
          <w:szCs w:val="28"/>
        </w:rPr>
        <w:t>2</w:t>
      </w:r>
      <w:r w:rsidRPr="004A2A7D">
        <w:rPr>
          <w:rFonts w:ascii="仿宋_GB2312" w:eastAsia="仿宋_GB2312" w:hAnsi="华文仿宋" w:hint="eastAsia"/>
          <w:sz w:val="28"/>
          <w:szCs w:val="28"/>
        </w:rPr>
        <w:t>．舞蹈制作与管理</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1</w:t>
      </w:r>
      <w:r w:rsidRPr="004A2A7D">
        <w:rPr>
          <w:rFonts w:ascii="仿宋_GB2312" w:eastAsia="仿宋_GB2312" w:hAnsi="华文仿宋" w:hint="eastAsia"/>
          <w:sz w:val="28"/>
          <w:szCs w:val="28"/>
        </w:rPr>
        <w:t>）掌握与各种舞蹈艺术活动有关的管理、策划、制作、宣传、营销等工作技能。</w:t>
      </w:r>
    </w:p>
    <w:p w:rsidR="00DD0322" w:rsidRPr="004A2A7D" w:rsidRDefault="00DD0322" w:rsidP="004A2A7D">
      <w:pPr>
        <w:spacing w:line="360" w:lineRule="auto"/>
        <w:ind w:left="31680" w:hangingChars="250" w:firstLine="31680"/>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2</w:t>
      </w:r>
      <w:r w:rsidRPr="004A2A7D">
        <w:rPr>
          <w:rFonts w:ascii="仿宋_GB2312" w:eastAsia="仿宋_GB2312" w:hAnsi="华文仿宋" w:hint="eastAsia"/>
          <w:sz w:val="28"/>
          <w:szCs w:val="28"/>
        </w:rPr>
        <w:t>）具备一定艺术管理基础理论；具有艺术营销、受众拓展、案例分析等基础与能力；具有一般文章（综述、评论、研究等）写作基础与能力。</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3</w:t>
      </w:r>
      <w:r w:rsidRPr="004A2A7D">
        <w:rPr>
          <w:rFonts w:ascii="仿宋_GB2312" w:eastAsia="仿宋_GB2312" w:hAnsi="华文仿宋" w:hint="eastAsia"/>
          <w:sz w:val="28"/>
          <w:szCs w:val="28"/>
        </w:rPr>
        <w:t>）具有团队合作精神、相对熟练的社会实践与操作技能。</w:t>
      </w:r>
    </w:p>
    <w:p w:rsidR="00DD0322" w:rsidRPr="004A2A7D" w:rsidRDefault="00DD0322" w:rsidP="003B5DEA">
      <w:pPr>
        <w:spacing w:line="360" w:lineRule="auto"/>
        <w:rPr>
          <w:rFonts w:ascii="仿宋_GB2312" w:eastAsia="仿宋_GB2312" w:hAnsi="华文仿宋"/>
          <w:sz w:val="28"/>
          <w:szCs w:val="28"/>
        </w:rPr>
      </w:pPr>
      <w:r w:rsidRPr="004A2A7D">
        <w:rPr>
          <w:rFonts w:ascii="仿宋_GB2312" w:eastAsia="仿宋_GB2312" w:hAnsi="华文仿宋" w:hint="eastAsia"/>
          <w:sz w:val="28"/>
          <w:szCs w:val="28"/>
        </w:rPr>
        <w:t>（</w:t>
      </w:r>
      <w:r w:rsidRPr="004A2A7D">
        <w:rPr>
          <w:rFonts w:ascii="仿宋_GB2312" w:eastAsia="仿宋_GB2312" w:hAnsi="华文仿宋"/>
          <w:sz w:val="28"/>
          <w:szCs w:val="28"/>
        </w:rPr>
        <w:t>4</w:t>
      </w:r>
      <w:r w:rsidRPr="004A2A7D">
        <w:rPr>
          <w:rFonts w:ascii="仿宋_GB2312" w:eastAsia="仿宋_GB2312" w:hAnsi="华文仿宋" w:hint="eastAsia"/>
          <w:sz w:val="28"/>
          <w:szCs w:val="28"/>
        </w:rPr>
        <w:t>）具备从事演艺等文化部门策划、制作、经纪、评论、管理等工作的职业素养。</w:t>
      </w:r>
    </w:p>
    <w:p w:rsidR="00DD0322" w:rsidRPr="004A2A7D" w:rsidRDefault="00DD0322" w:rsidP="003B5DEA">
      <w:pPr>
        <w:spacing w:line="360" w:lineRule="auto"/>
        <w:jc w:val="right"/>
        <w:rPr>
          <w:rFonts w:ascii="仿宋_GB2312" w:eastAsia="仿宋_GB2312" w:hAnsi="华文仿宋"/>
          <w:sz w:val="28"/>
          <w:szCs w:val="28"/>
        </w:rPr>
      </w:pPr>
      <w:r w:rsidRPr="004A2A7D">
        <w:rPr>
          <w:rFonts w:ascii="仿宋_GB2312" w:eastAsia="仿宋_GB2312" w:hAnsi="华文仿宋"/>
          <w:sz w:val="28"/>
          <w:szCs w:val="28"/>
        </w:rPr>
        <w:t>2013</w:t>
      </w:r>
      <w:r w:rsidRPr="004A2A7D">
        <w:rPr>
          <w:rFonts w:ascii="仿宋_GB2312" w:eastAsia="仿宋_GB2312" w:hAnsi="华文仿宋" w:hint="eastAsia"/>
          <w:sz w:val="28"/>
          <w:szCs w:val="28"/>
        </w:rPr>
        <w:t>年</w:t>
      </w:r>
      <w:r w:rsidRPr="004A2A7D">
        <w:rPr>
          <w:rFonts w:ascii="仿宋_GB2312" w:eastAsia="仿宋_GB2312" w:hAnsi="华文仿宋"/>
          <w:sz w:val="28"/>
          <w:szCs w:val="28"/>
        </w:rPr>
        <w:t>11</w:t>
      </w:r>
      <w:r w:rsidRPr="004A2A7D">
        <w:rPr>
          <w:rFonts w:ascii="仿宋_GB2312" w:eastAsia="仿宋_GB2312" w:hAnsi="华文仿宋" w:hint="eastAsia"/>
          <w:sz w:val="28"/>
          <w:szCs w:val="28"/>
        </w:rPr>
        <w:t>月</w:t>
      </w:r>
    </w:p>
    <w:p w:rsidR="00DD0322" w:rsidRPr="004A2A7D" w:rsidRDefault="00DD0322" w:rsidP="003B5DEA">
      <w:pPr>
        <w:spacing w:line="360" w:lineRule="auto"/>
        <w:jc w:val="right"/>
        <w:rPr>
          <w:rFonts w:ascii="仿宋_GB2312" w:eastAsia="仿宋_GB2312" w:hAnsi="华文仿宋"/>
          <w:sz w:val="28"/>
          <w:szCs w:val="28"/>
        </w:rPr>
      </w:pPr>
      <w:smartTag w:uri="urn:schemas-microsoft-com:office:smarttags" w:element="chsdate">
        <w:smartTagPr>
          <w:attr w:name="IsROCDate" w:val="False"/>
          <w:attr w:name="IsLunarDate" w:val="False"/>
          <w:attr w:name="Day" w:val="16"/>
          <w:attr w:name="Month" w:val="1"/>
          <w:attr w:name="Year" w:val="2014"/>
        </w:smartTagPr>
        <w:smartTag w:uri="urn:schemas-microsoft-com:office:smarttags" w:element="chsdate">
          <w:smartTagPr>
            <w:attr w:name="Year" w:val="2014"/>
            <w:attr w:name="Month" w:val="1"/>
            <w:attr w:name="Day" w:val="16"/>
            <w:attr w:name="IsLunarDate" w:val="False"/>
            <w:attr w:name="IsROCDate" w:val="False"/>
          </w:smartTagPr>
          <w:r w:rsidRPr="004A2A7D">
            <w:rPr>
              <w:rFonts w:ascii="仿宋_GB2312" w:eastAsia="仿宋_GB2312" w:hAnsi="华文仿宋"/>
              <w:sz w:val="28"/>
              <w:szCs w:val="28"/>
            </w:rPr>
            <w:t>2014</w:t>
          </w:r>
          <w:r w:rsidRPr="004A2A7D">
            <w:rPr>
              <w:rFonts w:ascii="仿宋_GB2312" w:eastAsia="仿宋_GB2312" w:hAnsi="华文仿宋" w:hint="eastAsia"/>
              <w:sz w:val="28"/>
              <w:szCs w:val="28"/>
            </w:rPr>
            <w:t>年</w:t>
          </w:r>
          <w:r w:rsidRPr="004A2A7D">
            <w:rPr>
              <w:rFonts w:ascii="仿宋_GB2312" w:eastAsia="仿宋_GB2312" w:hAnsi="华文仿宋"/>
              <w:sz w:val="28"/>
              <w:szCs w:val="28"/>
            </w:rPr>
            <w:t>1</w:t>
          </w:r>
          <w:r w:rsidRPr="004A2A7D">
            <w:rPr>
              <w:rFonts w:ascii="仿宋_GB2312" w:eastAsia="仿宋_GB2312" w:hAnsi="华文仿宋" w:hint="eastAsia"/>
              <w:sz w:val="28"/>
              <w:szCs w:val="28"/>
            </w:rPr>
            <w:t>月</w:t>
          </w:r>
          <w:r w:rsidRPr="004A2A7D">
            <w:rPr>
              <w:rFonts w:ascii="仿宋_GB2312" w:eastAsia="仿宋_GB2312" w:hAnsi="华文仿宋"/>
              <w:sz w:val="28"/>
              <w:szCs w:val="28"/>
            </w:rPr>
            <w:t>16</w:t>
          </w:r>
          <w:r w:rsidRPr="004A2A7D">
            <w:rPr>
              <w:rFonts w:ascii="仿宋_GB2312" w:eastAsia="仿宋_GB2312" w:hAnsi="华文仿宋" w:hint="eastAsia"/>
              <w:sz w:val="28"/>
              <w:szCs w:val="28"/>
            </w:rPr>
            <w:t>日</w:t>
          </w:r>
        </w:smartTag>
        <w:r w:rsidRPr="004A2A7D">
          <w:rPr>
            <w:rFonts w:ascii="仿宋_GB2312" w:eastAsia="仿宋_GB2312" w:hAnsi="华文仿宋" w:hint="eastAsia"/>
            <w:sz w:val="28"/>
            <w:szCs w:val="28"/>
          </w:rPr>
          <w:t>定稿</w:t>
        </w:r>
      </w:smartTag>
    </w:p>
    <w:sectPr w:rsidR="00DD0322" w:rsidRPr="004A2A7D" w:rsidSect="00EF53EE">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0322" w:rsidRDefault="00DD0322" w:rsidP="00700876">
      <w:r>
        <w:separator/>
      </w:r>
    </w:p>
  </w:endnote>
  <w:endnote w:type="continuationSeparator" w:id="1">
    <w:p w:rsidR="00DD0322" w:rsidRDefault="00DD0322" w:rsidP="007008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322" w:rsidRDefault="00DD0322" w:rsidP="00A111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D0322" w:rsidRDefault="00DD032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322" w:rsidRDefault="00DD0322" w:rsidP="00A111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D0322" w:rsidRDefault="00DD03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0322" w:rsidRDefault="00DD0322" w:rsidP="00700876">
      <w:r>
        <w:separator/>
      </w:r>
    </w:p>
  </w:footnote>
  <w:footnote w:type="continuationSeparator" w:id="1">
    <w:p w:rsidR="00DD0322" w:rsidRDefault="00DD0322" w:rsidP="007008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322" w:rsidRDefault="00DD0322" w:rsidP="00700876">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8434F"/>
    <w:multiLevelType w:val="hybridMultilevel"/>
    <w:tmpl w:val="2C0421E6"/>
    <w:lvl w:ilvl="0" w:tplc="7700A952">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5A570E3C"/>
    <w:multiLevelType w:val="hybridMultilevel"/>
    <w:tmpl w:val="244E1D48"/>
    <w:lvl w:ilvl="0" w:tplc="9C20178E">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savePreviewPicture/>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1699"/>
    <w:rsid w:val="00005E47"/>
    <w:rsid w:val="00007EDE"/>
    <w:rsid w:val="0002063D"/>
    <w:rsid w:val="00021E4C"/>
    <w:rsid w:val="000225CE"/>
    <w:rsid w:val="00022783"/>
    <w:rsid w:val="000304CE"/>
    <w:rsid w:val="00030FF9"/>
    <w:rsid w:val="0005408C"/>
    <w:rsid w:val="0005681C"/>
    <w:rsid w:val="000574B5"/>
    <w:rsid w:val="000606EF"/>
    <w:rsid w:val="00067BFB"/>
    <w:rsid w:val="00072DF5"/>
    <w:rsid w:val="00077B9F"/>
    <w:rsid w:val="00082D36"/>
    <w:rsid w:val="00090B4F"/>
    <w:rsid w:val="000910B5"/>
    <w:rsid w:val="00091AB7"/>
    <w:rsid w:val="000A2615"/>
    <w:rsid w:val="000A5ABF"/>
    <w:rsid w:val="000A79D8"/>
    <w:rsid w:val="000B7E7E"/>
    <w:rsid w:val="000C4D65"/>
    <w:rsid w:val="000D5D10"/>
    <w:rsid w:val="000D5D19"/>
    <w:rsid w:val="000D6B42"/>
    <w:rsid w:val="000E134C"/>
    <w:rsid w:val="000E282F"/>
    <w:rsid w:val="000E5467"/>
    <w:rsid w:val="000F0955"/>
    <w:rsid w:val="000F1DD6"/>
    <w:rsid w:val="00112AD8"/>
    <w:rsid w:val="0011643E"/>
    <w:rsid w:val="00126048"/>
    <w:rsid w:val="0013266E"/>
    <w:rsid w:val="00134F8D"/>
    <w:rsid w:val="00136855"/>
    <w:rsid w:val="001478F7"/>
    <w:rsid w:val="001530B5"/>
    <w:rsid w:val="00165450"/>
    <w:rsid w:val="00166230"/>
    <w:rsid w:val="00172808"/>
    <w:rsid w:val="00175D51"/>
    <w:rsid w:val="00183A9C"/>
    <w:rsid w:val="00187F8D"/>
    <w:rsid w:val="0019066F"/>
    <w:rsid w:val="001953B6"/>
    <w:rsid w:val="001B7DE3"/>
    <w:rsid w:val="001C49C0"/>
    <w:rsid w:val="001D3B43"/>
    <w:rsid w:val="001D5E0D"/>
    <w:rsid w:val="001E6BA2"/>
    <w:rsid w:val="001F24F5"/>
    <w:rsid w:val="002001D0"/>
    <w:rsid w:val="0021131B"/>
    <w:rsid w:val="00216D38"/>
    <w:rsid w:val="00233094"/>
    <w:rsid w:val="00234FF6"/>
    <w:rsid w:val="0023508C"/>
    <w:rsid w:val="00242838"/>
    <w:rsid w:val="002433C8"/>
    <w:rsid w:val="0026137D"/>
    <w:rsid w:val="002642A6"/>
    <w:rsid w:val="002707A2"/>
    <w:rsid w:val="00277488"/>
    <w:rsid w:val="00294E33"/>
    <w:rsid w:val="0029623F"/>
    <w:rsid w:val="002B118C"/>
    <w:rsid w:val="002B3763"/>
    <w:rsid w:val="002B557C"/>
    <w:rsid w:val="002C093D"/>
    <w:rsid w:val="002C4A33"/>
    <w:rsid w:val="002D0016"/>
    <w:rsid w:val="002E4A6F"/>
    <w:rsid w:val="002F0239"/>
    <w:rsid w:val="002F3088"/>
    <w:rsid w:val="0030214C"/>
    <w:rsid w:val="0030436D"/>
    <w:rsid w:val="00313741"/>
    <w:rsid w:val="00317DA2"/>
    <w:rsid w:val="0032016B"/>
    <w:rsid w:val="003251D1"/>
    <w:rsid w:val="00325BE9"/>
    <w:rsid w:val="00345195"/>
    <w:rsid w:val="00352E60"/>
    <w:rsid w:val="0035627D"/>
    <w:rsid w:val="0035709D"/>
    <w:rsid w:val="0036074D"/>
    <w:rsid w:val="00365D28"/>
    <w:rsid w:val="003825F4"/>
    <w:rsid w:val="00382657"/>
    <w:rsid w:val="003862A2"/>
    <w:rsid w:val="00391CB0"/>
    <w:rsid w:val="003920E5"/>
    <w:rsid w:val="003A0EB3"/>
    <w:rsid w:val="003A26D6"/>
    <w:rsid w:val="003B5DEA"/>
    <w:rsid w:val="003C02CF"/>
    <w:rsid w:val="003D2012"/>
    <w:rsid w:val="003D6129"/>
    <w:rsid w:val="003D6C15"/>
    <w:rsid w:val="003E7DE4"/>
    <w:rsid w:val="003F15BC"/>
    <w:rsid w:val="004029B7"/>
    <w:rsid w:val="004057F4"/>
    <w:rsid w:val="00417065"/>
    <w:rsid w:val="00422B05"/>
    <w:rsid w:val="00423E17"/>
    <w:rsid w:val="004274B1"/>
    <w:rsid w:val="00436B8B"/>
    <w:rsid w:val="004428EC"/>
    <w:rsid w:val="00450E56"/>
    <w:rsid w:val="00452385"/>
    <w:rsid w:val="00452870"/>
    <w:rsid w:val="00454240"/>
    <w:rsid w:val="0046317D"/>
    <w:rsid w:val="00463F1B"/>
    <w:rsid w:val="004679F2"/>
    <w:rsid w:val="00474134"/>
    <w:rsid w:val="004869F7"/>
    <w:rsid w:val="00490041"/>
    <w:rsid w:val="00494B93"/>
    <w:rsid w:val="00494CF8"/>
    <w:rsid w:val="004962B1"/>
    <w:rsid w:val="004A2A7D"/>
    <w:rsid w:val="004A73EA"/>
    <w:rsid w:val="004A77BD"/>
    <w:rsid w:val="004B70E3"/>
    <w:rsid w:val="004D18D5"/>
    <w:rsid w:val="004D3120"/>
    <w:rsid w:val="004E6543"/>
    <w:rsid w:val="004F5C62"/>
    <w:rsid w:val="004F689B"/>
    <w:rsid w:val="005007CF"/>
    <w:rsid w:val="005070F2"/>
    <w:rsid w:val="005230AB"/>
    <w:rsid w:val="00527061"/>
    <w:rsid w:val="005274CF"/>
    <w:rsid w:val="00530084"/>
    <w:rsid w:val="005301F1"/>
    <w:rsid w:val="00530CB9"/>
    <w:rsid w:val="0053464A"/>
    <w:rsid w:val="0054461C"/>
    <w:rsid w:val="005452F8"/>
    <w:rsid w:val="00550A7A"/>
    <w:rsid w:val="0055250D"/>
    <w:rsid w:val="00555C39"/>
    <w:rsid w:val="0055640A"/>
    <w:rsid w:val="00584474"/>
    <w:rsid w:val="005B1FC8"/>
    <w:rsid w:val="005C0C5E"/>
    <w:rsid w:val="005C217E"/>
    <w:rsid w:val="005C32C3"/>
    <w:rsid w:val="005C4C5E"/>
    <w:rsid w:val="005C5F5D"/>
    <w:rsid w:val="005D0284"/>
    <w:rsid w:val="005D1DCB"/>
    <w:rsid w:val="005D307D"/>
    <w:rsid w:val="005D7606"/>
    <w:rsid w:val="00611311"/>
    <w:rsid w:val="0064044C"/>
    <w:rsid w:val="00641A86"/>
    <w:rsid w:val="0064656A"/>
    <w:rsid w:val="00647B62"/>
    <w:rsid w:val="00650782"/>
    <w:rsid w:val="00652E98"/>
    <w:rsid w:val="00654086"/>
    <w:rsid w:val="006620BA"/>
    <w:rsid w:val="0066740B"/>
    <w:rsid w:val="00667948"/>
    <w:rsid w:val="00686564"/>
    <w:rsid w:val="0069509E"/>
    <w:rsid w:val="006A51C4"/>
    <w:rsid w:val="006A65A5"/>
    <w:rsid w:val="006B699F"/>
    <w:rsid w:val="006B69AD"/>
    <w:rsid w:val="006C1F14"/>
    <w:rsid w:val="006D06CD"/>
    <w:rsid w:val="006D6C50"/>
    <w:rsid w:val="006E279C"/>
    <w:rsid w:val="006E799B"/>
    <w:rsid w:val="006F0694"/>
    <w:rsid w:val="006F27C6"/>
    <w:rsid w:val="006F3692"/>
    <w:rsid w:val="006F7E1A"/>
    <w:rsid w:val="00700876"/>
    <w:rsid w:val="0070087D"/>
    <w:rsid w:val="00705BFE"/>
    <w:rsid w:val="00712EDE"/>
    <w:rsid w:val="00716537"/>
    <w:rsid w:val="00716899"/>
    <w:rsid w:val="007227B2"/>
    <w:rsid w:val="00733492"/>
    <w:rsid w:val="007345B7"/>
    <w:rsid w:val="00741B15"/>
    <w:rsid w:val="00745E1C"/>
    <w:rsid w:val="00746806"/>
    <w:rsid w:val="00753068"/>
    <w:rsid w:val="00760CC1"/>
    <w:rsid w:val="00762EF2"/>
    <w:rsid w:val="00770129"/>
    <w:rsid w:val="00777FEA"/>
    <w:rsid w:val="00787163"/>
    <w:rsid w:val="007914BF"/>
    <w:rsid w:val="007A154C"/>
    <w:rsid w:val="007C2845"/>
    <w:rsid w:val="007C3A1A"/>
    <w:rsid w:val="007D09FD"/>
    <w:rsid w:val="007D2E59"/>
    <w:rsid w:val="007D2ED6"/>
    <w:rsid w:val="007D4E61"/>
    <w:rsid w:val="007E193A"/>
    <w:rsid w:val="007E5FE5"/>
    <w:rsid w:val="007F21AA"/>
    <w:rsid w:val="007F64F0"/>
    <w:rsid w:val="007F709B"/>
    <w:rsid w:val="008025E3"/>
    <w:rsid w:val="008324C6"/>
    <w:rsid w:val="008329E6"/>
    <w:rsid w:val="0084184E"/>
    <w:rsid w:val="00847677"/>
    <w:rsid w:val="0085248D"/>
    <w:rsid w:val="00856E87"/>
    <w:rsid w:val="008574AB"/>
    <w:rsid w:val="008670EE"/>
    <w:rsid w:val="008740DC"/>
    <w:rsid w:val="00883E1C"/>
    <w:rsid w:val="00890C65"/>
    <w:rsid w:val="00890F98"/>
    <w:rsid w:val="008949AA"/>
    <w:rsid w:val="008964E5"/>
    <w:rsid w:val="008A037A"/>
    <w:rsid w:val="008A1818"/>
    <w:rsid w:val="008A2312"/>
    <w:rsid w:val="008A3BF2"/>
    <w:rsid w:val="008B0852"/>
    <w:rsid w:val="008B50E0"/>
    <w:rsid w:val="008B6121"/>
    <w:rsid w:val="008C3A3A"/>
    <w:rsid w:val="008C51F2"/>
    <w:rsid w:val="008D1722"/>
    <w:rsid w:val="008E15BB"/>
    <w:rsid w:val="008E38B3"/>
    <w:rsid w:val="008E6D41"/>
    <w:rsid w:val="008F1C27"/>
    <w:rsid w:val="008F29F8"/>
    <w:rsid w:val="00901F4B"/>
    <w:rsid w:val="00910A1A"/>
    <w:rsid w:val="009375E7"/>
    <w:rsid w:val="00940B79"/>
    <w:rsid w:val="00954158"/>
    <w:rsid w:val="0096724F"/>
    <w:rsid w:val="0097064B"/>
    <w:rsid w:val="009717D5"/>
    <w:rsid w:val="0097324B"/>
    <w:rsid w:val="0097429D"/>
    <w:rsid w:val="00976686"/>
    <w:rsid w:val="00987A6D"/>
    <w:rsid w:val="00995A8A"/>
    <w:rsid w:val="009A4FDB"/>
    <w:rsid w:val="009B080D"/>
    <w:rsid w:val="009B1A12"/>
    <w:rsid w:val="009B2E9D"/>
    <w:rsid w:val="009B4967"/>
    <w:rsid w:val="009C5747"/>
    <w:rsid w:val="009D6765"/>
    <w:rsid w:val="009E2AC3"/>
    <w:rsid w:val="009E321B"/>
    <w:rsid w:val="009F33A8"/>
    <w:rsid w:val="00A0055C"/>
    <w:rsid w:val="00A0642E"/>
    <w:rsid w:val="00A11162"/>
    <w:rsid w:val="00A15D6A"/>
    <w:rsid w:val="00A171D1"/>
    <w:rsid w:val="00A210DD"/>
    <w:rsid w:val="00A301D0"/>
    <w:rsid w:val="00A45B1A"/>
    <w:rsid w:val="00A7008B"/>
    <w:rsid w:val="00A75EE8"/>
    <w:rsid w:val="00A862BD"/>
    <w:rsid w:val="00A8645C"/>
    <w:rsid w:val="00A96E46"/>
    <w:rsid w:val="00AA41A3"/>
    <w:rsid w:val="00AA725D"/>
    <w:rsid w:val="00AB5A92"/>
    <w:rsid w:val="00AD45A6"/>
    <w:rsid w:val="00AE7A43"/>
    <w:rsid w:val="00AF3453"/>
    <w:rsid w:val="00AF65D7"/>
    <w:rsid w:val="00AF65DE"/>
    <w:rsid w:val="00B0607D"/>
    <w:rsid w:val="00B11E07"/>
    <w:rsid w:val="00B265BF"/>
    <w:rsid w:val="00B26DC6"/>
    <w:rsid w:val="00B32E54"/>
    <w:rsid w:val="00B41666"/>
    <w:rsid w:val="00B44B26"/>
    <w:rsid w:val="00B53671"/>
    <w:rsid w:val="00B6004C"/>
    <w:rsid w:val="00B65BEE"/>
    <w:rsid w:val="00B73A0C"/>
    <w:rsid w:val="00B76E48"/>
    <w:rsid w:val="00B775E7"/>
    <w:rsid w:val="00B85283"/>
    <w:rsid w:val="00B860B0"/>
    <w:rsid w:val="00B92B2D"/>
    <w:rsid w:val="00BA3393"/>
    <w:rsid w:val="00BB26E8"/>
    <w:rsid w:val="00BB5387"/>
    <w:rsid w:val="00BD0259"/>
    <w:rsid w:val="00BD4022"/>
    <w:rsid w:val="00BE4468"/>
    <w:rsid w:val="00BE6976"/>
    <w:rsid w:val="00BF42F7"/>
    <w:rsid w:val="00BF4EAA"/>
    <w:rsid w:val="00C03DD3"/>
    <w:rsid w:val="00C05F8C"/>
    <w:rsid w:val="00C10CEF"/>
    <w:rsid w:val="00C136C3"/>
    <w:rsid w:val="00C20CA7"/>
    <w:rsid w:val="00C22483"/>
    <w:rsid w:val="00C32AB8"/>
    <w:rsid w:val="00C3480C"/>
    <w:rsid w:val="00C36DC9"/>
    <w:rsid w:val="00C436EB"/>
    <w:rsid w:val="00C54AC0"/>
    <w:rsid w:val="00C55F79"/>
    <w:rsid w:val="00C65FAE"/>
    <w:rsid w:val="00C70FB6"/>
    <w:rsid w:val="00C76A61"/>
    <w:rsid w:val="00C80ED8"/>
    <w:rsid w:val="00C83B99"/>
    <w:rsid w:val="00C91092"/>
    <w:rsid w:val="00C9196B"/>
    <w:rsid w:val="00CA003F"/>
    <w:rsid w:val="00CA66DA"/>
    <w:rsid w:val="00CA709F"/>
    <w:rsid w:val="00CB30A3"/>
    <w:rsid w:val="00CB7E85"/>
    <w:rsid w:val="00CD4D67"/>
    <w:rsid w:val="00CD7680"/>
    <w:rsid w:val="00CD7BB4"/>
    <w:rsid w:val="00CE091B"/>
    <w:rsid w:val="00CE14EC"/>
    <w:rsid w:val="00CE3765"/>
    <w:rsid w:val="00D06270"/>
    <w:rsid w:val="00D0646B"/>
    <w:rsid w:val="00D06523"/>
    <w:rsid w:val="00D21014"/>
    <w:rsid w:val="00D21C53"/>
    <w:rsid w:val="00D26D0C"/>
    <w:rsid w:val="00D44CE7"/>
    <w:rsid w:val="00D51D59"/>
    <w:rsid w:val="00D52BB3"/>
    <w:rsid w:val="00D54666"/>
    <w:rsid w:val="00D54F8D"/>
    <w:rsid w:val="00D602DA"/>
    <w:rsid w:val="00D606C5"/>
    <w:rsid w:val="00D62570"/>
    <w:rsid w:val="00D63979"/>
    <w:rsid w:val="00D6627D"/>
    <w:rsid w:val="00D735DE"/>
    <w:rsid w:val="00D86365"/>
    <w:rsid w:val="00D947DA"/>
    <w:rsid w:val="00DA789A"/>
    <w:rsid w:val="00DB379D"/>
    <w:rsid w:val="00DC50C3"/>
    <w:rsid w:val="00DD0322"/>
    <w:rsid w:val="00DD420C"/>
    <w:rsid w:val="00DD603E"/>
    <w:rsid w:val="00DD78D2"/>
    <w:rsid w:val="00DE6DFD"/>
    <w:rsid w:val="00DF13B1"/>
    <w:rsid w:val="00DF6C94"/>
    <w:rsid w:val="00E04A3C"/>
    <w:rsid w:val="00E064A7"/>
    <w:rsid w:val="00E13713"/>
    <w:rsid w:val="00E25D9E"/>
    <w:rsid w:val="00E274CB"/>
    <w:rsid w:val="00E402D6"/>
    <w:rsid w:val="00E5041A"/>
    <w:rsid w:val="00E65C96"/>
    <w:rsid w:val="00E73292"/>
    <w:rsid w:val="00E76896"/>
    <w:rsid w:val="00E76932"/>
    <w:rsid w:val="00E8274E"/>
    <w:rsid w:val="00E85FB5"/>
    <w:rsid w:val="00E87258"/>
    <w:rsid w:val="00E972B9"/>
    <w:rsid w:val="00EA05C3"/>
    <w:rsid w:val="00EA1BE4"/>
    <w:rsid w:val="00EA4BBA"/>
    <w:rsid w:val="00EA5D7A"/>
    <w:rsid w:val="00EB0FE9"/>
    <w:rsid w:val="00EB1699"/>
    <w:rsid w:val="00EB380E"/>
    <w:rsid w:val="00EB7EAF"/>
    <w:rsid w:val="00ED61B2"/>
    <w:rsid w:val="00EE4CE0"/>
    <w:rsid w:val="00EF2277"/>
    <w:rsid w:val="00EF2CF4"/>
    <w:rsid w:val="00EF53EE"/>
    <w:rsid w:val="00EF6E5F"/>
    <w:rsid w:val="00F04C02"/>
    <w:rsid w:val="00F26BBC"/>
    <w:rsid w:val="00F3250A"/>
    <w:rsid w:val="00F339C0"/>
    <w:rsid w:val="00F371A5"/>
    <w:rsid w:val="00F43EAD"/>
    <w:rsid w:val="00F44B17"/>
    <w:rsid w:val="00F46582"/>
    <w:rsid w:val="00F511BE"/>
    <w:rsid w:val="00F54E55"/>
    <w:rsid w:val="00F562C4"/>
    <w:rsid w:val="00F567B7"/>
    <w:rsid w:val="00F75CF7"/>
    <w:rsid w:val="00F87070"/>
    <w:rsid w:val="00F9300F"/>
    <w:rsid w:val="00F93F29"/>
    <w:rsid w:val="00FA670C"/>
    <w:rsid w:val="00FB45D4"/>
    <w:rsid w:val="00FD13CF"/>
    <w:rsid w:val="00FE12A7"/>
    <w:rsid w:val="00FF14FA"/>
    <w:rsid w:val="00FF221A"/>
    <w:rsid w:val="00FF4606"/>
    <w:rsid w:val="00FF464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3EE"/>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0087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700876"/>
    <w:rPr>
      <w:rFonts w:cs="Times New Roman"/>
      <w:sz w:val="18"/>
      <w:szCs w:val="18"/>
    </w:rPr>
  </w:style>
  <w:style w:type="paragraph" w:styleId="Footer">
    <w:name w:val="footer"/>
    <w:basedOn w:val="Normal"/>
    <w:link w:val="FooterChar"/>
    <w:uiPriority w:val="99"/>
    <w:rsid w:val="0070087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700876"/>
    <w:rPr>
      <w:rFonts w:cs="Times New Roman"/>
      <w:sz w:val="18"/>
      <w:szCs w:val="18"/>
    </w:rPr>
  </w:style>
  <w:style w:type="paragraph" w:styleId="ListParagraph">
    <w:name w:val="List Paragraph"/>
    <w:basedOn w:val="Normal"/>
    <w:uiPriority w:val="99"/>
    <w:qFormat/>
    <w:rsid w:val="0005408C"/>
    <w:pPr>
      <w:ind w:firstLineChars="200" w:firstLine="420"/>
    </w:pPr>
  </w:style>
  <w:style w:type="character" w:styleId="PageNumber">
    <w:name w:val="page number"/>
    <w:basedOn w:val="DefaultParagraphFont"/>
    <w:uiPriority w:val="99"/>
    <w:rsid w:val="00454240"/>
    <w:rPr>
      <w:rFonts w:cs="Times New Roman"/>
    </w:rPr>
  </w:style>
</w:styles>
</file>

<file path=word/webSettings.xml><?xml version="1.0" encoding="utf-8"?>
<w:webSettings xmlns:r="http://schemas.openxmlformats.org/officeDocument/2006/relationships" xmlns:w="http://schemas.openxmlformats.org/wordprocessingml/2006/main">
  <w:divs>
    <w:div w:id="2088805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85</TotalTime>
  <Pages>12</Pages>
  <Words>865</Words>
  <Characters>4936</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17</cp:revision>
  <dcterms:created xsi:type="dcterms:W3CDTF">2014-01-16T07:50:00Z</dcterms:created>
  <dcterms:modified xsi:type="dcterms:W3CDTF">2014-03-14T07:43:00Z</dcterms:modified>
</cp:coreProperties>
</file>