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E404" w14:textId="4BF1952F" w:rsidR="00E5311E" w:rsidRPr="005E4C67" w:rsidRDefault="0015295D" w:rsidP="00E5311E">
      <w:pPr>
        <w:jc w:val="center"/>
        <w:rPr>
          <w:rFonts w:ascii="方正小标宋_GBK" w:eastAsia="方正小标宋_GBK"/>
          <w:sz w:val="36"/>
          <w:szCs w:val="36"/>
        </w:rPr>
      </w:pPr>
      <w:r>
        <w:rPr>
          <w:rFonts w:ascii="方正小标宋_GBK" w:eastAsia="方正小标宋_GBK" w:hint="eastAsia"/>
          <w:sz w:val="36"/>
          <w:szCs w:val="36"/>
        </w:rPr>
        <w:t xml:space="preserve"> </w:t>
      </w:r>
      <w:r w:rsidR="00E5311E" w:rsidRPr="005E4C67">
        <w:rPr>
          <w:rFonts w:ascii="方正小标宋_GBK" w:eastAsia="方正小标宋_GBK" w:hint="eastAsia"/>
          <w:sz w:val="36"/>
          <w:szCs w:val="36"/>
        </w:rPr>
        <w:t>青岛大学</w:t>
      </w:r>
      <w:r w:rsidR="005E4C67" w:rsidRPr="005E4C67">
        <w:rPr>
          <w:rFonts w:ascii="方正小标宋_GBK" w:eastAsia="方正小标宋_GBK" w:hint="eastAsia"/>
          <w:sz w:val="36"/>
          <w:szCs w:val="36"/>
        </w:rPr>
        <w:t>2021</w:t>
      </w:r>
      <w:r w:rsidR="00E5311E" w:rsidRPr="005E4C67">
        <w:rPr>
          <w:rFonts w:ascii="方正小标宋_GBK" w:eastAsia="方正小标宋_GBK" w:hint="eastAsia"/>
          <w:sz w:val="36"/>
          <w:szCs w:val="36"/>
        </w:rPr>
        <w:t>年同等学力人员</w:t>
      </w:r>
    </w:p>
    <w:p w14:paraId="4045500A" w14:textId="75328E60" w:rsidR="00E5311E" w:rsidRDefault="00E5311E" w:rsidP="005E4C67">
      <w:pPr>
        <w:jc w:val="center"/>
        <w:rPr>
          <w:rFonts w:ascii="仿宋_GB2312" w:eastAsia="仿宋_GB2312"/>
          <w:sz w:val="32"/>
          <w:szCs w:val="32"/>
        </w:rPr>
      </w:pPr>
      <w:r w:rsidRPr="005E4C67">
        <w:rPr>
          <w:rFonts w:ascii="方正小标宋_GBK" w:eastAsia="方正小标宋_GBK" w:hint="eastAsia"/>
          <w:sz w:val="36"/>
          <w:szCs w:val="36"/>
        </w:rPr>
        <w:t>申请硕士学位招生简章</w:t>
      </w:r>
    </w:p>
    <w:p w14:paraId="6B197268" w14:textId="6BC68DFF" w:rsidR="00E5311E" w:rsidRPr="006074D2" w:rsidRDefault="008A51AE" w:rsidP="008671BA">
      <w:pPr>
        <w:spacing w:beforeLines="50" w:before="156" w:line="560" w:lineRule="exact"/>
        <w:ind w:firstLineChars="200" w:firstLine="560"/>
        <w:rPr>
          <w:rFonts w:ascii="仿宋_GB2312" w:eastAsia="仿宋_GB2312"/>
          <w:sz w:val="28"/>
          <w:szCs w:val="28"/>
        </w:rPr>
      </w:pPr>
      <w:r w:rsidRPr="008A51AE">
        <w:rPr>
          <w:rFonts w:ascii="仿宋_GB2312" w:eastAsia="仿宋_GB2312" w:hint="eastAsia"/>
          <w:sz w:val="28"/>
          <w:szCs w:val="28"/>
        </w:rPr>
        <w:t>青岛大学</w:t>
      </w:r>
      <w:r w:rsidRPr="008A51AE">
        <w:rPr>
          <w:rFonts w:ascii="仿宋_GB2312" w:eastAsia="仿宋_GB2312"/>
          <w:sz w:val="28"/>
          <w:szCs w:val="28"/>
        </w:rPr>
        <w:t>是经国务院学位委员会批准的同等学力人员硕士学位授权单位。</w:t>
      </w:r>
      <w:r w:rsidRPr="008A51AE">
        <w:rPr>
          <w:rFonts w:ascii="仿宋_GB2312" w:eastAsia="仿宋_GB2312" w:hint="eastAsia"/>
          <w:sz w:val="28"/>
          <w:szCs w:val="28"/>
        </w:rPr>
        <w:t>为多渠道培养服务经济社会发展的高层次人才，</w:t>
      </w:r>
      <w:r>
        <w:rPr>
          <w:rFonts w:ascii="仿宋_GB2312" w:eastAsia="仿宋_GB2312" w:hint="eastAsia"/>
          <w:sz w:val="28"/>
          <w:szCs w:val="28"/>
        </w:rPr>
        <w:t>我校</w:t>
      </w:r>
      <w:r w:rsidRPr="008A51AE">
        <w:rPr>
          <w:rFonts w:ascii="仿宋_GB2312" w:eastAsia="仿宋_GB2312"/>
          <w:sz w:val="28"/>
          <w:szCs w:val="28"/>
        </w:rPr>
        <w:t>2021年</w:t>
      </w:r>
      <w:r>
        <w:rPr>
          <w:rFonts w:ascii="仿宋_GB2312" w:eastAsia="仿宋_GB2312" w:hint="eastAsia"/>
          <w:sz w:val="28"/>
          <w:szCs w:val="28"/>
        </w:rPr>
        <w:t>继续</w:t>
      </w:r>
      <w:r w:rsidRPr="008A51AE">
        <w:rPr>
          <w:rFonts w:ascii="仿宋_GB2312" w:eastAsia="仿宋_GB2312"/>
          <w:sz w:val="28"/>
          <w:szCs w:val="28"/>
        </w:rPr>
        <w:t>开展同等学力人员申请硕士学位工作，欢迎符合报考条件的在职人员积极报考。</w:t>
      </w:r>
    </w:p>
    <w:p w14:paraId="21B3FE87" w14:textId="40F7E6AC" w:rsidR="00251666" w:rsidRPr="00251666" w:rsidRDefault="00E5311E" w:rsidP="005E4C67">
      <w:pPr>
        <w:spacing w:line="560" w:lineRule="exact"/>
        <w:ind w:firstLineChars="200" w:firstLine="560"/>
        <w:rPr>
          <w:rFonts w:ascii="仿宋_GB2312" w:eastAsia="仿宋_GB2312"/>
          <w:sz w:val="28"/>
          <w:szCs w:val="28"/>
        </w:rPr>
      </w:pPr>
      <w:r w:rsidRPr="006074D2">
        <w:rPr>
          <w:rFonts w:ascii="黑体" w:eastAsia="黑体" w:hAnsi="黑体" w:hint="eastAsia"/>
          <w:sz w:val="28"/>
          <w:szCs w:val="28"/>
        </w:rPr>
        <w:t>一、申请条件</w:t>
      </w:r>
    </w:p>
    <w:p w14:paraId="2C3666A0" w14:textId="01592230"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hint="eastAsia"/>
          <w:sz w:val="28"/>
          <w:szCs w:val="28"/>
        </w:rPr>
        <w:t>（一）申请人需符合国家有关学位申请规定。</w:t>
      </w:r>
    </w:p>
    <w:p w14:paraId="68D1936F" w14:textId="2FC636E0"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hint="eastAsia"/>
          <w:sz w:val="28"/>
          <w:szCs w:val="28"/>
        </w:rPr>
        <w:t>（二）已获得学士学位，并在获得学士学位后工作三年以上</w:t>
      </w:r>
      <w:r w:rsidRPr="00251666">
        <w:rPr>
          <w:rFonts w:ascii="仿宋_GB2312" w:eastAsia="仿宋_GB2312"/>
          <w:sz w:val="28"/>
          <w:szCs w:val="28"/>
        </w:rPr>
        <w:t>(即201</w:t>
      </w:r>
      <w:r>
        <w:rPr>
          <w:rFonts w:ascii="仿宋_GB2312" w:eastAsia="仿宋_GB2312"/>
          <w:sz w:val="28"/>
          <w:szCs w:val="28"/>
        </w:rPr>
        <w:t>9</w:t>
      </w:r>
      <w:r w:rsidRPr="00251666">
        <w:rPr>
          <w:rFonts w:ascii="仿宋_GB2312" w:eastAsia="仿宋_GB2312"/>
          <w:sz w:val="28"/>
          <w:szCs w:val="28"/>
        </w:rPr>
        <w:t>年3月底以前获得学士学位)；或虽无学士学位但已获得硕士或博士学位者；或通过教育部留学服务中心认证的国（境）外学士（201</w:t>
      </w:r>
      <w:r w:rsidR="007A7EC6">
        <w:rPr>
          <w:rFonts w:ascii="仿宋_GB2312" w:eastAsia="仿宋_GB2312"/>
          <w:sz w:val="28"/>
          <w:szCs w:val="28"/>
        </w:rPr>
        <w:t>9</w:t>
      </w:r>
      <w:r w:rsidRPr="00251666">
        <w:rPr>
          <w:rFonts w:ascii="仿宋_GB2312" w:eastAsia="仿宋_GB2312"/>
          <w:sz w:val="28"/>
          <w:szCs w:val="28"/>
        </w:rPr>
        <w:t>年3月底以前获得学位者）、硕士或博士学位获得者。</w:t>
      </w:r>
    </w:p>
    <w:p w14:paraId="4B1203AF" w14:textId="77777777"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hint="eastAsia"/>
          <w:sz w:val="28"/>
          <w:szCs w:val="28"/>
        </w:rPr>
        <w:t>（三）申请人在申请学位的专业或相近专业做出成绩。</w:t>
      </w:r>
    </w:p>
    <w:p w14:paraId="3D4B6F66" w14:textId="77777777"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hint="eastAsia"/>
          <w:sz w:val="28"/>
          <w:szCs w:val="28"/>
        </w:rPr>
        <w:t>（四）以同等学力申请临床医学专业学位的不受上述条件限制，但须具备以下条件：</w:t>
      </w:r>
    </w:p>
    <w:p w14:paraId="4341C822" w14:textId="0DF50F48"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sz w:val="28"/>
          <w:szCs w:val="28"/>
        </w:rPr>
        <w:t>1.临床医学类本科毕业并获得学士学位。</w:t>
      </w:r>
    </w:p>
    <w:p w14:paraId="2F241A62" w14:textId="1E19EF38"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sz w:val="28"/>
          <w:szCs w:val="28"/>
        </w:rPr>
        <w:t>2.</w:t>
      </w:r>
      <w:r w:rsidR="001956F1">
        <w:rPr>
          <w:rFonts w:ascii="仿宋_GB2312" w:eastAsia="仿宋_GB2312" w:hint="eastAsia"/>
          <w:sz w:val="28"/>
          <w:szCs w:val="28"/>
        </w:rPr>
        <w:t>须</w:t>
      </w:r>
      <w:r w:rsidR="001956F1" w:rsidRPr="006074D2">
        <w:rPr>
          <w:rFonts w:ascii="仿宋_GB2312" w:eastAsia="仿宋_GB2312" w:hint="eastAsia"/>
          <w:sz w:val="28"/>
          <w:szCs w:val="28"/>
        </w:rPr>
        <w:t>已获得住院医师规范化培训合格证书或正在</w:t>
      </w:r>
      <w:proofErr w:type="gramStart"/>
      <w:r w:rsidR="001956F1" w:rsidRPr="006074D2">
        <w:rPr>
          <w:rFonts w:ascii="仿宋_GB2312" w:eastAsia="仿宋_GB2312" w:hint="eastAsia"/>
          <w:sz w:val="28"/>
          <w:szCs w:val="28"/>
        </w:rPr>
        <w:t>规培基地</w:t>
      </w:r>
      <w:proofErr w:type="gramEnd"/>
      <w:r w:rsidR="001956F1" w:rsidRPr="006074D2">
        <w:rPr>
          <w:rFonts w:ascii="仿宋_GB2312" w:eastAsia="仿宋_GB2312" w:hint="eastAsia"/>
          <w:sz w:val="28"/>
          <w:szCs w:val="28"/>
        </w:rPr>
        <w:t>参加住院医师规范化培训。</w:t>
      </w:r>
    </w:p>
    <w:p w14:paraId="379C3D73" w14:textId="2D00C119" w:rsidR="00251666" w:rsidRPr="00251666" w:rsidRDefault="00251666" w:rsidP="00251666">
      <w:pPr>
        <w:spacing w:line="560" w:lineRule="exact"/>
        <w:ind w:firstLineChars="200" w:firstLine="560"/>
        <w:rPr>
          <w:rFonts w:ascii="仿宋_GB2312" w:eastAsia="仿宋_GB2312"/>
          <w:sz w:val="28"/>
          <w:szCs w:val="28"/>
        </w:rPr>
      </w:pPr>
      <w:r w:rsidRPr="00251666">
        <w:rPr>
          <w:rFonts w:ascii="仿宋_GB2312" w:eastAsia="仿宋_GB2312"/>
          <w:sz w:val="28"/>
          <w:szCs w:val="28"/>
        </w:rPr>
        <w:t>3.申请人所申请的专业学位类别</w:t>
      </w:r>
      <w:proofErr w:type="gramStart"/>
      <w:r w:rsidRPr="00251666">
        <w:rPr>
          <w:rFonts w:ascii="仿宋_GB2312" w:eastAsia="仿宋_GB2312"/>
          <w:sz w:val="28"/>
          <w:szCs w:val="28"/>
        </w:rPr>
        <w:t>及领域</w:t>
      </w:r>
      <w:proofErr w:type="gramEnd"/>
      <w:r w:rsidRPr="00251666">
        <w:rPr>
          <w:rFonts w:ascii="仿宋_GB2312" w:eastAsia="仿宋_GB2312"/>
          <w:sz w:val="28"/>
          <w:szCs w:val="28"/>
        </w:rPr>
        <w:t>应与住院医师规范化培训学科相对应。</w:t>
      </w:r>
    </w:p>
    <w:p w14:paraId="752C25B1" w14:textId="7045C940" w:rsidR="002A4EC0" w:rsidRPr="002A4EC0" w:rsidRDefault="002A4EC0" w:rsidP="00145700">
      <w:pPr>
        <w:spacing w:line="560" w:lineRule="exact"/>
        <w:ind w:firstLineChars="200" w:firstLine="560"/>
        <w:rPr>
          <w:rFonts w:ascii="黑体" w:eastAsia="黑体" w:hAnsi="黑体"/>
          <w:sz w:val="28"/>
          <w:szCs w:val="28"/>
        </w:rPr>
      </w:pPr>
      <w:r w:rsidRPr="002A4EC0">
        <w:rPr>
          <w:rFonts w:ascii="黑体" w:eastAsia="黑体" w:hAnsi="黑体" w:hint="eastAsia"/>
          <w:sz w:val="28"/>
          <w:szCs w:val="28"/>
        </w:rPr>
        <w:t>二、专业目录</w:t>
      </w:r>
    </w:p>
    <w:p w14:paraId="02A27774" w14:textId="6071F76F" w:rsidR="002A4EC0" w:rsidRPr="002A4EC0" w:rsidRDefault="002A4EC0" w:rsidP="002A4EC0">
      <w:pPr>
        <w:spacing w:line="560" w:lineRule="exact"/>
        <w:ind w:firstLineChars="200" w:firstLine="560"/>
        <w:rPr>
          <w:rFonts w:ascii="仿宋_GB2312" w:eastAsia="仿宋_GB2312"/>
          <w:sz w:val="28"/>
          <w:szCs w:val="28"/>
        </w:rPr>
      </w:pPr>
      <w:r w:rsidRPr="002A4EC0">
        <w:rPr>
          <w:rFonts w:ascii="仿宋_GB2312" w:eastAsia="仿宋_GB2312"/>
          <w:sz w:val="28"/>
          <w:szCs w:val="28"/>
        </w:rPr>
        <w:t>202</w:t>
      </w:r>
      <w:r>
        <w:rPr>
          <w:rFonts w:ascii="仿宋_GB2312" w:eastAsia="仿宋_GB2312"/>
          <w:sz w:val="28"/>
          <w:szCs w:val="28"/>
        </w:rPr>
        <w:t>1</w:t>
      </w:r>
      <w:r w:rsidRPr="002A4EC0">
        <w:rPr>
          <w:rFonts w:ascii="仿宋_GB2312" w:eastAsia="仿宋_GB2312"/>
          <w:sz w:val="28"/>
          <w:szCs w:val="28"/>
        </w:rPr>
        <w:t>年同等学力人员申请硕士学位专业代码、专业名称、研究方向、</w:t>
      </w:r>
      <w:r w:rsidR="00715BF5" w:rsidRPr="00715BF5">
        <w:rPr>
          <w:rFonts w:ascii="仿宋_GB2312" w:eastAsia="仿宋_GB2312" w:hint="eastAsia"/>
          <w:sz w:val="28"/>
          <w:szCs w:val="28"/>
        </w:rPr>
        <w:t>同等学力水平认定</w:t>
      </w:r>
      <w:r w:rsidRPr="002A4EC0">
        <w:rPr>
          <w:rFonts w:ascii="仿宋_GB2312" w:eastAsia="仿宋_GB2312"/>
          <w:sz w:val="28"/>
          <w:szCs w:val="28"/>
        </w:rPr>
        <w:t>全国统一考试科目</w:t>
      </w:r>
      <w:r w:rsidR="00120C43">
        <w:rPr>
          <w:rFonts w:ascii="仿宋_GB2312" w:eastAsia="仿宋_GB2312" w:hint="eastAsia"/>
          <w:sz w:val="28"/>
          <w:szCs w:val="28"/>
        </w:rPr>
        <w:t>和招生人数</w:t>
      </w:r>
      <w:r w:rsidRPr="002A4EC0">
        <w:rPr>
          <w:rFonts w:ascii="仿宋_GB2312" w:eastAsia="仿宋_GB2312"/>
          <w:sz w:val="28"/>
          <w:szCs w:val="28"/>
        </w:rPr>
        <w:t>等，详见《</w:t>
      </w:r>
      <w:r w:rsidRPr="002A4EC0">
        <w:rPr>
          <w:rFonts w:ascii="仿宋_GB2312" w:eastAsia="仿宋_GB2312" w:hint="eastAsia"/>
          <w:sz w:val="28"/>
          <w:szCs w:val="28"/>
        </w:rPr>
        <w:t>青岛大学</w:t>
      </w:r>
      <w:r w:rsidRPr="002A4EC0">
        <w:rPr>
          <w:rFonts w:ascii="仿宋_GB2312" w:eastAsia="仿宋_GB2312"/>
          <w:sz w:val="28"/>
          <w:szCs w:val="28"/>
        </w:rPr>
        <w:t>202</w:t>
      </w:r>
      <w:r>
        <w:rPr>
          <w:rFonts w:ascii="仿宋_GB2312" w:eastAsia="仿宋_GB2312"/>
          <w:sz w:val="28"/>
          <w:szCs w:val="28"/>
        </w:rPr>
        <w:t>1</w:t>
      </w:r>
      <w:r w:rsidRPr="002A4EC0">
        <w:rPr>
          <w:rFonts w:ascii="仿宋_GB2312" w:eastAsia="仿宋_GB2312"/>
          <w:sz w:val="28"/>
          <w:szCs w:val="28"/>
        </w:rPr>
        <w:t>年同等学力人员申请硕士学位招生专业目录》(附件1)。</w:t>
      </w:r>
    </w:p>
    <w:p w14:paraId="562037F9" w14:textId="2014E5AF" w:rsidR="00E5311E" w:rsidRPr="006074D2" w:rsidRDefault="002A4EC0" w:rsidP="005E4C67">
      <w:pPr>
        <w:spacing w:line="560" w:lineRule="exact"/>
        <w:ind w:firstLineChars="200" w:firstLine="560"/>
        <w:rPr>
          <w:rFonts w:ascii="黑体" w:eastAsia="黑体" w:hAnsi="黑体"/>
          <w:sz w:val="28"/>
          <w:szCs w:val="28"/>
        </w:rPr>
      </w:pPr>
      <w:r>
        <w:rPr>
          <w:rFonts w:ascii="黑体" w:eastAsia="黑体" w:hAnsi="黑体" w:hint="eastAsia"/>
          <w:sz w:val="28"/>
          <w:szCs w:val="28"/>
        </w:rPr>
        <w:lastRenderedPageBreak/>
        <w:t>三</w:t>
      </w:r>
      <w:r w:rsidR="00E5311E" w:rsidRPr="006074D2">
        <w:rPr>
          <w:rFonts w:ascii="黑体" w:eastAsia="黑体" w:hAnsi="黑体" w:hint="eastAsia"/>
          <w:sz w:val="28"/>
          <w:szCs w:val="28"/>
        </w:rPr>
        <w:t>、报名方式</w:t>
      </w:r>
    </w:p>
    <w:p w14:paraId="63B7F523" w14:textId="620C6DEC"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采取网上报名与现场资格审查相结合的</w:t>
      </w:r>
      <w:r w:rsidR="002A40DD">
        <w:rPr>
          <w:rFonts w:ascii="仿宋_GB2312" w:eastAsia="仿宋_GB2312" w:hint="eastAsia"/>
          <w:sz w:val="28"/>
          <w:szCs w:val="28"/>
        </w:rPr>
        <w:t>方式</w:t>
      </w:r>
      <w:r w:rsidRPr="006074D2">
        <w:rPr>
          <w:rFonts w:ascii="仿宋_GB2312" w:eastAsia="仿宋_GB2312" w:hint="eastAsia"/>
          <w:sz w:val="28"/>
          <w:szCs w:val="28"/>
        </w:rPr>
        <w:t>。</w:t>
      </w:r>
    </w:p>
    <w:p w14:paraId="078C6324" w14:textId="77777777" w:rsidR="00E5311E" w:rsidRPr="00B928D5" w:rsidRDefault="00E5311E" w:rsidP="005E4C67">
      <w:pPr>
        <w:spacing w:line="560" w:lineRule="exact"/>
        <w:ind w:firstLineChars="200" w:firstLine="562"/>
        <w:rPr>
          <w:rFonts w:ascii="方正楷体_GBK" w:eastAsia="方正楷体_GBK"/>
          <w:b/>
          <w:bCs/>
          <w:sz w:val="28"/>
          <w:szCs w:val="28"/>
        </w:rPr>
      </w:pPr>
      <w:r w:rsidRPr="00B928D5">
        <w:rPr>
          <w:rFonts w:ascii="方正楷体_GBK" w:eastAsia="方正楷体_GBK" w:hint="eastAsia"/>
          <w:b/>
          <w:bCs/>
          <w:sz w:val="28"/>
          <w:szCs w:val="28"/>
        </w:rPr>
        <w:t>（一）网上报名</w:t>
      </w:r>
    </w:p>
    <w:p w14:paraId="0E259CD1" w14:textId="6407962C"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申请人须于</w:t>
      </w:r>
      <w:r w:rsidR="005E4C67" w:rsidRPr="006074D2">
        <w:rPr>
          <w:rFonts w:ascii="仿宋_GB2312" w:eastAsia="仿宋_GB2312" w:hint="eastAsia"/>
          <w:sz w:val="28"/>
          <w:szCs w:val="28"/>
        </w:rPr>
        <w:t>2021</w:t>
      </w:r>
      <w:r w:rsidRPr="006074D2">
        <w:rPr>
          <w:rFonts w:ascii="仿宋_GB2312" w:eastAsia="仿宋_GB2312" w:hint="eastAsia"/>
          <w:sz w:val="28"/>
          <w:szCs w:val="28"/>
        </w:rPr>
        <w:t>年</w:t>
      </w:r>
      <w:r w:rsidR="0050361D" w:rsidRPr="006074D2">
        <w:rPr>
          <w:rFonts w:ascii="仿宋_GB2312" w:eastAsia="仿宋_GB2312"/>
          <w:sz w:val="28"/>
          <w:szCs w:val="28"/>
        </w:rPr>
        <w:t>8</w:t>
      </w:r>
      <w:r w:rsidRPr="006074D2">
        <w:rPr>
          <w:rFonts w:ascii="仿宋_GB2312" w:eastAsia="仿宋_GB2312" w:hint="eastAsia"/>
          <w:sz w:val="28"/>
          <w:szCs w:val="28"/>
        </w:rPr>
        <w:t>月</w:t>
      </w:r>
      <w:r w:rsidR="0050361D" w:rsidRPr="006074D2">
        <w:rPr>
          <w:rFonts w:ascii="仿宋_GB2312" w:eastAsia="仿宋_GB2312"/>
          <w:sz w:val="28"/>
          <w:szCs w:val="28"/>
        </w:rPr>
        <w:t>31</w:t>
      </w:r>
      <w:r w:rsidRPr="006074D2">
        <w:rPr>
          <w:rFonts w:ascii="仿宋_GB2312" w:eastAsia="仿宋_GB2312" w:hint="eastAsia"/>
          <w:sz w:val="28"/>
          <w:szCs w:val="28"/>
        </w:rPr>
        <w:t>日前登录</w:t>
      </w:r>
      <w:r w:rsidR="0012729F">
        <w:rPr>
          <w:rFonts w:ascii="仿宋_GB2312" w:eastAsia="仿宋_GB2312" w:hint="eastAsia"/>
          <w:sz w:val="28"/>
          <w:szCs w:val="28"/>
        </w:rPr>
        <w:t>“</w:t>
      </w:r>
      <w:r w:rsidRPr="006074D2">
        <w:rPr>
          <w:rFonts w:ascii="仿宋_GB2312" w:eastAsia="仿宋_GB2312" w:hint="eastAsia"/>
          <w:sz w:val="28"/>
          <w:szCs w:val="28"/>
        </w:rPr>
        <w:t>中国学位与研究生教育信息网</w:t>
      </w:r>
      <w:r w:rsidR="0012729F">
        <w:rPr>
          <w:rFonts w:ascii="仿宋_GB2312" w:eastAsia="仿宋_GB2312" w:hint="eastAsia"/>
          <w:sz w:val="28"/>
          <w:szCs w:val="28"/>
        </w:rPr>
        <w:t>”</w:t>
      </w:r>
      <w:r w:rsidR="00A6749B">
        <w:rPr>
          <w:rFonts w:ascii="仿宋_GB2312" w:eastAsia="仿宋_GB2312" w:hint="eastAsia"/>
          <w:sz w:val="28"/>
          <w:szCs w:val="28"/>
        </w:rPr>
        <w:t>同等学力人员申请硕士学位管理工作信息平台</w:t>
      </w:r>
      <w:proofErr w:type="gramStart"/>
      <w:r w:rsidR="00A6749B">
        <w:rPr>
          <w:rFonts w:ascii="仿宋_GB2312" w:eastAsia="仿宋_GB2312" w:hint="eastAsia"/>
          <w:sz w:val="28"/>
          <w:szCs w:val="28"/>
        </w:rPr>
        <w:t>版块</w:t>
      </w:r>
      <w:proofErr w:type="gramEnd"/>
      <w:r w:rsidRPr="006074D2">
        <w:rPr>
          <w:rFonts w:ascii="仿宋_GB2312" w:eastAsia="仿宋_GB2312" w:hint="eastAsia"/>
          <w:sz w:val="28"/>
          <w:szCs w:val="28"/>
        </w:rPr>
        <w:t>（</w:t>
      </w:r>
      <w:r w:rsidR="00A6749B" w:rsidRPr="00A6749B">
        <w:t>http://www.chinadegrees.cn/tdxlsqxt/login.shtml?action=forwardIndex</w:t>
      </w:r>
      <w:r w:rsidRPr="006074D2">
        <w:rPr>
          <w:rFonts w:ascii="仿宋_GB2312" w:eastAsia="仿宋_GB2312" w:hint="eastAsia"/>
          <w:sz w:val="28"/>
          <w:szCs w:val="28"/>
        </w:rPr>
        <w:t>）</w:t>
      </w:r>
      <w:r w:rsidR="00AD2387">
        <w:rPr>
          <w:rFonts w:ascii="仿宋_GB2312" w:eastAsia="仿宋_GB2312" w:hint="eastAsia"/>
          <w:sz w:val="28"/>
          <w:szCs w:val="28"/>
        </w:rPr>
        <w:t>进行注册，</w:t>
      </w:r>
      <w:r w:rsidRPr="006074D2">
        <w:rPr>
          <w:rFonts w:ascii="仿宋_GB2312" w:eastAsia="仿宋_GB2312" w:hint="eastAsia"/>
          <w:sz w:val="28"/>
          <w:szCs w:val="28"/>
        </w:rPr>
        <w:t>注册成功后须登录进入系统</w:t>
      </w:r>
      <w:r w:rsidR="00AD2387">
        <w:rPr>
          <w:rFonts w:ascii="仿宋_GB2312" w:eastAsia="仿宋_GB2312" w:hint="eastAsia"/>
          <w:sz w:val="28"/>
          <w:szCs w:val="28"/>
        </w:rPr>
        <w:t>，</w:t>
      </w:r>
      <w:proofErr w:type="gramStart"/>
      <w:r w:rsidRPr="006074D2">
        <w:rPr>
          <w:rFonts w:ascii="仿宋_GB2312" w:eastAsia="仿宋_GB2312" w:hint="eastAsia"/>
          <w:sz w:val="28"/>
          <w:szCs w:val="28"/>
        </w:rPr>
        <w:t>务必按</w:t>
      </w:r>
      <w:proofErr w:type="gramEnd"/>
      <w:r w:rsidRPr="006074D2">
        <w:rPr>
          <w:rFonts w:ascii="仿宋_GB2312" w:eastAsia="仿宋_GB2312" w:hint="eastAsia"/>
          <w:sz w:val="28"/>
          <w:szCs w:val="28"/>
        </w:rPr>
        <w:t>要求上</w:t>
      </w:r>
      <w:proofErr w:type="gramStart"/>
      <w:r w:rsidRPr="006074D2">
        <w:rPr>
          <w:rFonts w:ascii="仿宋_GB2312" w:eastAsia="仿宋_GB2312" w:hint="eastAsia"/>
          <w:sz w:val="28"/>
          <w:szCs w:val="28"/>
        </w:rPr>
        <w:t>传标准</w:t>
      </w:r>
      <w:proofErr w:type="gramEnd"/>
      <w:r w:rsidRPr="006074D2">
        <w:rPr>
          <w:rFonts w:ascii="仿宋_GB2312" w:eastAsia="仿宋_GB2312" w:hint="eastAsia"/>
          <w:sz w:val="28"/>
          <w:szCs w:val="28"/>
        </w:rPr>
        <w:t>的蓝底照片</w:t>
      </w:r>
      <w:r w:rsidR="00AD2387">
        <w:rPr>
          <w:rFonts w:ascii="仿宋_GB2312" w:eastAsia="仿宋_GB2312" w:hint="eastAsia"/>
          <w:sz w:val="28"/>
          <w:szCs w:val="28"/>
        </w:rPr>
        <w:t>并</w:t>
      </w:r>
      <w:r w:rsidRPr="006074D2">
        <w:rPr>
          <w:rFonts w:ascii="仿宋_GB2312" w:eastAsia="仿宋_GB2312" w:hint="eastAsia"/>
          <w:sz w:val="28"/>
          <w:szCs w:val="28"/>
        </w:rPr>
        <w:t>完善个人信息，填写学位申请（注意：在“学位授予单位”一栏中选择青岛大学，在“学科门类”中选择申请专业，如医学类学生应选择“医学”或“专业学位”），最后提交学位申请并确认。</w:t>
      </w:r>
    </w:p>
    <w:p w14:paraId="450A5F6B" w14:textId="77777777" w:rsidR="00E5311E" w:rsidRPr="00B928D5" w:rsidRDefault="00E5311E" w:rsidP="005E4C67">
      <w:pPr>
        <w:spacing w:line="560" w:lineRule="exact"/>
        <w:ind w:firstLineChars="200" w:firstLine="562"/>
        <w:rPr>
          <w:rFonts w:ascii="方正楷体_GBK" w:eastAsia="方正楷体_GBK"/>
          <w:b/>
          <w:bCs/>
          <w:sz w:val="28"/>
          <w:szCs w:val="28"/>
        </w:rPr>
      </w:pPr>
      <w:r w:rsidRPr="00B928D5">
        <w:rPr>
          <w:rFonts w:ascii="方正楷体_GBK" w:eastAsia="方正楷体_GBK" w:hint="eastAsia"/>
          <w:b/>
          <w:bCs/>
          <w:sz w:val="28"/>
          <w:szCs w:val="28"/>
        </w:rPr>
        <w:t>（二）现场资格审查</w:t>
      </w:r>
    </w:p>
    <w:p w14:paraId="7EAD2F70" w14:textId="7B8FE378" w:rsidR="00E5311E" w:rsidRPr="006074D2" w:rsidRDefault="00B928D5" w:rsidP="005E4C67">
      <w:pPr>
        <w:spacing w:line="560" w:lineRule="exact"/>
        <w:ind w:firstLineChars="200" w:firstLine="560"/>
        <w:rPr>
          <w:rFonts w:ascii="仿宋_GB2312" w:eastAsia="仿宋_GB2312"/>
          <w:sz w:val="28"/>
          <w:szCs w:val="28"/>
        </w:rPr>
      </w:pPr>
      <w:r w:rsidRPr="00DB570D">
        <w:rPr>
          <w:rFonts w:ascii="仿宋_GB2312" w:eastAsia="仿宋_GB2312" w:hint="eastAsia"/>
          <w:sz w:val="28"/>
          <w:szCs w:val="28"/>
        </w:rPr>
        <w:t>报名成功的申请者须按时参加现场确认，</w:t>
      </w:r>
      <w:r w:rsidR="00E5311E" w:rsidRPr="00DB570D">
        <w:rPr>
          <w:rFonts w:ascii="仿宋_GB2312" w:eastAsia="仿宋_GB2312" w:hint="eastAsia"/>
          <w:sz w:val="28"/>
          <w:szCs w:val="28"/>
        </w:rPr>
        <w:t>请</w:t>
      </w:r>
      <w:r w:rsidRPr="00DB570D">
        <w:rPr>
          <w:rFonts w:ascii="仿宋_GB2312" w:eastAsia="仿宋_GB2312" w:hint="eastAsia"/>
          <w:sz w:val="28"/>
          <w:szCs w:val="28"/>
        </w:rPr>
        <w:t>主动</w:t>
      </w:r>
      <w:r w:rsidR="00E5311E" w:rsidRPr="00DB570D">
        <w:rPr>
          <w:rFonts w:ascii="仿宋_GB2312" w:eastAsia="仿宋_GB2312" w:hint="eastAsia"/>
          <w:sz w:val="28"/>
          <w:szCs w:val="28"/>
        </w:rPr>
        <w:t>与申请专业所在学院负责老师联系并提交相关报名材料，按照统一要求进行现场资格审查确认</w:t>
      </w:r>
      <w:r w:rsidRPr="00DB570D">
        <w:rPr>
          <w:rFonts w:ascii="仿宋_GB2312" w:eastAsia="仿宋_GB2312" w:hint="eastAsia"/>
          <w:sz w:val="28"/>
          <w:szCs w:val="28"/>
        </w:rPr>
        <w:t>。</w:t>
      </w:r>
      <w:r w:rsidRPr="00E313E6">
        <w:rPr>
          <w:rFonts w:ascii="仿宋_GB2312" w:eastAsia="仿宋_GB2312" w:hint="eastAsia"/>
          <w:sz w:val="28"/>
          <w:szCs w:val="28"/>
        </w:rPr>
        <w:t>现场确认的</w:t>
      </w:r>
      <w:r w:rsidR="00E5311E" w:rsidRPr="00E313E6">
        <w:rPr>
          <w:rFonts w:ascii="仿宋_GB2312" w:eastAsia="仿宋_GB2312" w:hint="eastAsia"/>
          <w:sz w:val="28"/>
          <w:szCs w:val="28"/>
        </w:rPr>
        <w:t>具体时间、地点以</w:t>
      </w:r>
      <w:r w:rsidR="00DB570D" w:rsidRPr="00E313E6">
        <w:rPr>
          <w:rFonts w:ascii="仿宋_GB2312" w:eastAsia="仿宋_GB2312" w:hint="eastAsia"/>
          <w:sz w:val="28"/>
          <w:szCs w:val="28"/>
        </w:rPr>
        <w:t>各学院网站</w:t>
      </w:r>
      <w:r w:rsidR="002536F9" w:rsidRPr="00E313E6">
        <w:rPr>
          <w:rFonts w:ascii="仿宋_GB2312" w:eastAsia="仿宋_GB2312" w:hint="eastAsia"/>
          <w:sz w:val="28"/>
          <w:szCs w:val="28"/>
        </w:rPr>
        <w:t>具体</w:t>
      </w:r>
      <w:r w:rsidR="00E5311E" w:rsidRPr="00E313E6">
        <w:rPr>
          <w:rFonts w:ascii="仿宋_GB2312" w:eastAsia="仿宋_GB2312" w:hint="eastAsia"/>
          <w:sz w:val="28"/>
          <w:szCs w:val="28"/>
        </w:rPr>
        <w:t>通知为准。</w:t>
      </w:r>
    </w:p>
    <w:p w14:paraId="42FBCFF9" w14:textId="048BA7F0"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现场资格审查须申请人亲自到我校指定认证地点办理，现场确认个人信息，否则申请无效。资格审核通过后，必须现场采集图像和指纹信息以备参加外语和学科综合全国统考使用。</w:t>
      </w:r>
    </w:p>
    <w:p w14:paraId="5E106A0C" w14:textId="77777777"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报名时需提交以下材料（复印件均为2份）：</w:t>
      </w:r>
    </w:p>
    <w:p w14:paraId="2F93EBA2" w14:textId="7D0B5B73"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1.身份证、本科毕业证及学位证（3证）的原件和复印件（A4纸复印，并注明“原件与复印件一致且原件真实”，本人签字，单位人事部门盖章确认）</w:t>
      </w:r>
      <w:r w:rsidR="00A62810">
        <w:rPr>
          <w:rFonts w:ascii="仿宋_GB2312" w:eastAsia="仿宋_GB2312" w:hint="eastAsia"/>
          <w:sz w:val="28"/>
          <w:szCs w:val="28"/>
        </w:rPr>
        <w:t>。</w:t>
      </w:r>
    </w:p>
    <w:p w14:paraId="5EF25BE0" w14:textId="20BE7A42"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2.学位证明和学历证明</w:t>
      </w:r>
      <w:r w:rsidR="00A62810">
        <w:rPr>
          <w:rFonts w:ascii="仿宋_GB2312" w:eastAsia="仿宋_GB2312" w:hint="eastAsia"/>
          <w:sz w:val="28"/>
          <w:szCs w:val="28"/>
        </w:rPr>
        <w:t>。</w:t>
      </w:r>
    </w:p>
    <w:p w14:paraId="418DD0A3" w14:textId="229049F9"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申请人必须同时出具学位证明和学历证明。学士学位证明获取方式有4种，可任选其一：①登录中国学位与研究生教育信息网</w:t>
      </w:r>
      <w:r w:rsidRPr="006074D2">
        <w:rPr>
          <w:rFonts w:ascii="仿宋_GB2312" w:eastAsia="仿宋_GB2312" w:hint="eastAsia"/>
          <w:sz w:val="28"/>
          <w:szCs w:val="28"/>
        </w:rPr>
        <w:lastRenderedPageBreak/>
        <w:t>（http://www.chinadegrees.cn/）进行学位认证，提供书面认证报告。②从个人档案中复印授予学士学位证明并加盖档案所在部门公章</w:t>
      </w:r>
      <w:r w:rsidR="00A62810">
        <w:rPr>
          <w:rFonts w:ascii="仿宋_GB2312" w:eastAsia="仿宋_GB2312" w:hint="eastAsia"/>
          <w:sz w:val="28"/>
          <w:szCs w:val="28"/>
        </w:rPr>
        <w:t>。</w:t>
      </w:r>
      <w:r w:rsidRPr="006074D2">
        <w:rPr>
          <w:rFonts w:ascii="仿宋_GB2312" w:eastAsia="仿宋_GB2312" w:hint="eastAsia"/>
          <w:sz w:val="28"/>
          <w:szCs w:val="28"/>
        </w:rPr>
        <w:t>③</w:t>
      </w:r>
      <w:r w:rsidR="00A62810">
        <w:rPr>
          <w:rFonts w:ascii="仿宋_GB2312" w:eastAsia="仿宋_GB2312" w:hint="eastAsia"/>
          <w:sz w:val="28"/>
          <w:szCs w:val="28"/>
        </w:rPr>
        <w:t>原</w:t>
      </w:r>
      <w:r w:rsidRPr="006074D2">
        <w:rPr>
          <w:rFonts w:ascii="仿宋_GB2312" w:eastAsia="仿宋_GB2312" w:hint="eastAsia"/>
          <w:sz w:val="28"/>
          <w:szCs w:val="28"/>
        </w:rPr>
        <w:t>毕业学校教务处或档案馆开具学士学位证明并加盖该部门公章</w:t>
      </w:r>
      <w:r w:rsidR="00A62810">
        <w:rPr>
          <w:rFonts w:ascii="仿宋_GB2312" w:eastAsia="仿宋_GB2312" w:hint="eastAsia"/>
          <w:sz w:val="28"/>
          <w:szCs w:val="28"/>
        </w:rPr>
        <w:t>。</w:t>
      </w:r>
      <w:r w:rsidR="00876FF5">
        <w:rPr>
          <w:rFonts w:ascii="仿宋_GB2312" w:eastAsia="仿宋_GB2312"/>
          <w:sz w:val="28"/>
          <w:szCs w:val="28"/>
        </w:rPr>
        <w:fldChar w:fldCharType="begin"/>
      </w:r>
      <w:r w:rsidR="00876FF5">
        <w:rPr>
          <w:rFonts w:ascii="仿宋_GB2312" w:eastAsia="仿宋_GB2312"/>
          <w:sz w:val="28"/>
          <w:szCs w:val="28"/>
        </w:rPr>
        <w:instrText xml:space="preserve"> </w:instrText>
      </w:r>
      <w:r w:rsidR="00876FF5">
        <w:rPr>
          <w:rFonts w:ascii="仿宋_GB2312" w:eastAsia="仿宋_GB2312" w:hint="eastAsia"/>
          <w:sz w:val="28"/>
          <w:szCs w:val="28"/>
        </w:rPr>
        <w:instrText>eq \o\ac(</w:instrText>
      </w:r>
      <w:r w:rsidR="00876FF5" w:rsidRPr="00876FF5">
        <w:rPr>
          <w:rFonts w:ascii="仿宋_GB2312" w:eastAsia="仿宋_GB2312" w:hint="eastAsia"/>
          <w:position w:val="-5"/>
          <w:sz w:val="42"/>
          <w:szCs w:val="28"/>
        </w:rPr>
        <w:instrText>○</w:instrText>
      </w:r>
      <w:r w:rsidR="00876FF5">
        <w:rPr>
          <w:rFonts w:ascii="仿宋_GB2312" w:eastAsia="仿宋_GB2312" w:hint="eastAsia"/>
          <w:sz w:val="28"/>
          <w:szCs w:val="28"/>
        </w:rPr>
        <w:instrText>,4)</w:instrText>
      </w:r>
      <w:r w:rsidR="00876FF5">
        <w:rPr>
          <w:rFonts w:ascii="仿宋_GB2312" w:eastAsia="仿宋_GB2312"/>
          <w:sz w:val="28"/>
          <w:szCs w:val="28"/>
        </w:rPr>
        <w:fldChar w:fldCharType="end"/>
      </w:r>
      <w:r w:rsidR="00A62810">
        <w:rPr>
          <w:rFonts w:ascii="仿宋_GB2312" w:eastAsia="仿宋_GB2312" w:hint="eastAsia"/>
          <w:sz w:val="28"/>
          <w:szCs w:val="28"/>
        </w:rPr>
        <w:t>学士</w:t>
      </w:r>
      <w:r w:rsidRPr="006074D2">
        <w:rPr>
          <w:rFonts w:ascii="仿宋_GB2312" w:eastAsia="仿宋_GB2312" w:hint="eastAsia"/>
          <w:sz w:val="28"/>
          <w:szCs w:val="28"/>
        </w:rPr>
        <w:t>学位证书原件复印后由原毕业学校教务处或档案馆盖章。本科学历证明请</w:t>
      </w:r>
      <w:proofErr w:type="gramStart"/>
      <w:r w:rsidRPr="006074D2">
        <w:rPr>
          <w:rFonts w:ascii="仿宋_GB2312" w:eastAsia="仿宋_GB2312" w:hint="eastAsia"/>
          <w:sz w:val="28"/>
          <w:szCs w:val="28"/>
        </w:rPr>
        <w:t>登录学</w:t>
      </w:r>
      <w:proofErr w:type="gramEnd"/>
      <w:r w:rsidRPr="006074D2">
        <w:rPr>
          <w:rFonts w:ascii="仿宋_GB2312" w:eastAsia="仿宋_GB2312" w:hint="eastAsia"/>
          <w:sz w:val="28"/>
          <w:szCs w:val="28"/>
        </w:rPr>
        <w:t>信网（http://www.chsi.com.cn/xlrz）进行认证，并打印《教育部学历证书电子注册备案表》</w:t>
      </w:r>
      <w:r w:rsidR="00A62810">
        <w:rPr>
          <w:rFonts w:ascii="仿宋_GB2312" w:eastAsia="仿宋_GB2312" w:hint="eastAsia"/>
          <w:sz w:val="28"/>
          <w:szCs w:val="28"/>
        </w:rPr>
        <w:t>，</w:t>
      </w:r>
      <w:r w:rsidRPr="006074D2">
        <w:rPr>
          <w:rFonts w:ascii="仿宋_GB2312" w:eastAsia="仿宋_GB2312" w:hint="eastAsia"/>
          <w:sz w:val="28"/>
          <w:szCs w:val="28"/>
        </w:rPr>
        <w:t>若申请人因毕业时间较早等原因未能</w:t>
      </w:r>
      <w:proofErr w:type="gramStart"/>
      <w:r w:rsidRPr="006074D2">
        <w:rPr>
          <w:rFonts w:ascii="仿宋_GB2312" w:eastAsia="仿宋_GB2312" w:hint="eastAsia"/>
          <w:sz w:val="28"/>
          <w:szCs w:val="28"/>
        </w:rPr>
        <w:t>在学信网</w:t>
      </w:r>
      <w:proofErr w:type="gramEnd"/>
      <w:r w:rsidRPr="006074D2">
        <w:rPr>
          <w:rFonts w:ascii="仿宋_GB2312" w:eastAsia="仿宋_GB2312" w:hint="eastAsia"/>
          <w:sz w:val="28"/>
          <w:szCs w:val="28"/>
        </w:rPr>
        <w:t>查询到学历证明，可参照学位证明</w:t>
      </w:r>
      <w:r w:rsidR="00A62810" w:rsidRPr="006074D2">
        <w:rPr>
          <w:rFonts w:ascii="仿宋_GB2312" w:eastAsia="仿宋_GB2312" w:hint="eastAsia"/>
          <w:sz w:val="28"/>
          <w:szCs w:val="28"/>
        </w:rPr>
        <w:t>后3种</w:t>
      </w:r>
      <w:r w:rsidRPr="006074D2">
        <w:rPr>
          <w:rFonts w:ascii="仿宋_GB2312" w:eastAsia="仿宋_GB2312" w:hint="eastAsia"/>
          <w:sz w:val="28"/>
          <w:szCs w:val="28"/>
        </w:rPr>
        <w:t>获取方式办理学历证明。</w:t>
      </w:r>
    </w:p>
    <w:p w14:paraId="5CA15385" w14:textId="075813FD" w:rsidR="00E5311E"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持军队院校学位证书者，须提供教育部学位与研究生教育信息网出具的学位认证报告原件。持国（境）外学位证书者，须提供教育部留学服务中心出具的认证报告原件。</w:t>
      </w:r>
    </w:p>
    <w:p w14:paraId="59038223" w14:textId="338275F1" w:rsidR="001C481F" w:rsidRPr="006074D2" w:rsidRDefault="001C481F" w:rsidP="005E4C67">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sidR="00521FFE">
        <w:rPr>
          <w:rFonts w:ascii="仿宋_GB2312" w:eastAsia="仿宋_GB2312" w:hint="eastAsia"/>
          <w:sz w:val="28"/>
          <w:szCs w:val="28"/>
        </w:rPr>
        <w:t>单位</w:t>
      </w:r>
      <w:r w:rsidR="0016036F" w:rsidRPr="006074D2">
        <w:rPr>
          <w:rFonts w:ascii="仿宋_GB2312" w:eastAsia="仿宋_GB2312" w:hint="eastAsia"/>
          <w:sz w:val="28"/>
          <w:szCs w:val="28"/>
        </w:rPr>
        <w:t>负责人签名并加盖单位印章的《青岛大学同等学力人员申请硕士学位学生登记表》3份（见附件</w:t>
      </w:r>
      <w:r w:rsidR="0016036F">
        <w:rPr>
          <w:rFonts w:ascii="仿宋_GB2312" w:eastAsia="仿宋_GB2312"/>
          <w:sz w:val="28"/>
          <w:szCs w:val="28"/>
        </w:rPr>
        <w:t>2</w:t>
      </w:r>
      <w:r w:rsidR="0016036F" w:rsidRPr="006074D2">
        <w:rPr>
          <w:rFonts w:ascii="仿宋_GB2312" w:eastAsia="仿宋_GB2312" w:hint="eastAsia"/>
          <w:sz w:val="28"/>
          <w:szCs w:val="28"/>
        </w:rPr>
        <w:t>）</w:t>
      </w:r>
      <w:r w:rsidR="0016036F">
        <w:rPr>
          <w:rFonts w:ascii="仿宋_GB2312" w:eastAsia="仿宋_GB2312" w:hint="eastAsia"/>
          <w:sz w:val="28"/>
          <w:szCs w:val="28"/>
        </w:rPr>
        <w:t>。</w:t>
      </w:r>
    </w:p>
    <w:p w14:paraId="1A766B56" w14:textId="3842ACA9" w:rsidR="00E5311E" w:rsidRPr="006074D2" w:rsidRDefault="001C481F" w:rsidP="005E4C67">
      <w:pPr>
        <w:spacing w:line="560" w:lineRule="exact"/>
        <w:ind w:firstLineChars="200" w:firstLine="560"/>
        <w:rPr>
          <w:rFonts w:ascii="仿宋_GB2312" w:eastAsia="仿宋_GB2312"/>
          <w:sz w:val="28"/>
          <w:szCs w:val="28"/>
        </w:rPr>
      </w:pPr>
      <w:r>
        <w:rPr>
          <w:rFonts w:ascii="仿宋_GB2312" w:eastAsia="仿宋_GB2312"/>
          <w:sz w:val="28"/>
          <w:szCs w:val="28"/>
        </w:rPr>
        <w:t>4</w:t>
      </w:r>
      <w:r w:rsidR="00E5311E" w:rsidRPr="006074D2">
        <w:rPr>
          <w:rFonts w:ascii="仿宋_GB2312" w:eastAsia="仿宋_GB2312" w:hint="eastAsia"/>
          <w:sz w:val="28"/>
          <w:szCs w:val="28"/>
        </w:rPr>
        <w:t>.与同等学力信息平台上传电</w:t>
      </w:r>
      <w:proofErr w:type="gramStart"/>
      <w:r w:rsidR="00E5311E" w:rsidRPr="006074D2">
        <w:rPr>
          <w:rFonts w:ascii="仿宋_GB2312" w:eastAsia="仿宋_GB2312" w:hint="eastAsia"/>
          <w:sz w:val="28"/>
          <w:szCs w:val="28"/>
        </w:rPr>
        <w:t>子照片</w:t>
      </w:r>
      <w:proofErr w:type="gramEnd"/>
      <w:r w:rsidR="00E5311E" w:rsidRPr="006074D2">
        <w:rPr>
          <w:rFonts w:ascii="仿宋_GB2312" w:eastAsia="仿宋_GB2312" w:hint="eastAsia"/>
          <w:sz w:val="28"/>
          <w:szCs w:val="28"/>
        </w:rPr>
        <w:t>的同底版一寸、二寸彩照各1版（一寸5张、二寸3张交申请学院）</w:t>
      </w:r>
      <w:r w:rsidR="007C505A">
        <w:rPr>
          <w:rFonts w:ascii="仿宋_GB2312" w:eastAsia="仿宋_GB2312" w:hint="eastAsia"/>
          <w:sz w:val="28"/>
          <w:szCs w:val="28"/>
        </w:rPr>
        <w:t>。</w:t>
      </w:r>
    </w:p>
    <w:p w14:paraId="4C097EFA" w14:textId="7EF49147" w:rsidR="00E5311E" w:rsidRPr="006074D2" w:rsidRDefault="001C481F" w:rsidP="005E4C67">
      <w:pPr>
        <w:spacing w:line="560" w:lineRule="exact"/>
        <w:ind w:firstLineChars="200" w:firstLine="560"/>
        <w:rPr>
          <w:rFonts w:ascii="仿宋_GB2312" w:eastAsia="仿宋_GB2312"/>
          <w:sz w:val="28"/>
          <w:szCs w:val="28"/>
        </w:rPr>
      </w:pPr>
      <w:r>
        <w:rPr>
          <w:rFonts w:ascii="仿宋_GB2312" w:eastAsia="仿宋_GB2312"/>
          <w:sz w:val="28"/>
          <w:szCs w:val="28"/>
        </w:rPr>
        <w:t>5</w:t>
      </w:r>
      <w:r w:rsidR="00E5311E" w:rsidRPr="006074D2">
        <w:rPr>
          <w:rFonts w:ascii="仿宋_GB2312" w:eastAsia="仿宋_GB2312" w:hint="eastAsia"/>
          <w:sz w:val="28"/>
          <w:szCs w:val="28"/>
        </w:rPr>
        <w:t>.</w:t>
      </w:r>
      <w:r w:rsidR="0016036F" w:rsidRPr="006074D2">
        <w:rPr>
          <w:rFonts w:ascii="仿宋_GB2312" w:eastAsia="仿宋_GB2312" w:hint="eastAsia"/>
          <w:sz w:val="28"/>
          <w:szCs w:val="28"/>
        </w:rPr>
        <w:t>申请临床医学或口腔医学硕士专业学位者需提供住院医师规范化培训一阶段合格证书（省培）或国培合格证书及复印件</w:t>
      </w:r>
      <w:r w:rsidR="0016036F">
        <w:rPr>
          <w:rFonts w:ascii="仿宋_GB2312" w:eastAsia="仿宋_GB2312" w:hint="eastAsia"/>
          <w:sz w:val="28"/>
          <w:szCs w:val="28"/>
        </w:rPr>
        <w:t>。</w:t>
      </w:r>
      <w:r w:rsidR="0016036F" w:rsidRPr="00DE316A">
        <w:rPr>
          <w:rFonts w:ascii="仿宋_GB2312" w:eastAsia="仿宋_GB2312" w:hint="eastAsia"/>
          <w:sz w:val="28"/>
          <w:szCs w:val="28"/>
        </w:rPr>
        <w:t>正在接受住院医师规范化培训者需提供</w:t>
      </w:r>
      <w:proofErr w:type="gramStart"/>
      <w:r w:rsidR="0016036F" w:rsidRPr="00DE316A">
        <w:rPr>
          <w:rFonts w:ascii="仿宋_GB2312" w:eastAsia="仿宋_GB2312" w:hint="eastAsia"/>
          <w:sz w:val="28"/>
          <w:szCs w:val="28"/>
        </w:rPr>
        <w:t>规培基地</w:t>
      </w:r>
      <w:proofErr w:type="gramEnd"/>
      <w:r w:rsidR="0016036F" w:rsidRPr="00DE316A">
        <w:rPr>
          <w:rFonts w:ascii="仿宋_GB2312" w:eastAsia="仿宋_GB2312" w:hint="eastAsia"/>
          <w:sz w:val="28"/>
          <w:szCs w:val="28"/>
        </w:rPr>
        <w:t>开具的同意报考函（</w:t>
      </w:r>
      <w:r w:rsidR="0016036F">
        <w:rPr>
          <w:rFonts w:ascii="仿宋_GB2312" w:eastAsia="仿宋_GB2312" w:hint="eastAsia"/>
          <w:sz w:val="28"/>
          <w:szCs w:val="28"/>
        </w:rPr>
        <w:t>须</w:t>
      </w:r>
      <w:r w:rsidR="0016036F" w:rsidRPr="00DE316A">
        <w:rPr>
          <w:rFonts w:ascii="仿宋_GB2312" w:eastAsia="仿宋_GB2312" w:hint="eastAsia"/>
          <w:sz w:val="28"/>
          <w:szCs w:val="28"/>
        </w:rPr>
        <w:t>注明</w:t>
      </w:r>
      <w:proofErr w:type="gramStart"/>
      <w:r w:rsidR="0016036F" w:rsidRPr="00DE316A">
        <w:rPr>
          <w:rFonts w:ascii="仿宋_GB2312" w:eastAsia="仿宋_GB2312" w:hint="eastAsia"/>
          <w:sz w:val="28"/>
          <w:szCs w:val="28"/>
        </w:rPr>
        <w:t>规</w:t>
      </w:r>
      <w:proofErr w:type="gramEnd"/>
      <w:r w:rsidR="0016036F" w:rsidRPr="00DE316A">
        <w:rPr>
          <w:rFonts w:ascii="仿宋_GB2312" w:eastAsia="仿宋_GB2312" w:hint="eastAsia"/>
          <w:sz w:val="28"/>
          <w:szCs w:val="28"/>
        </w:rPr>
        <w:t>陪专业，并由</w:t>
      </w:r>
      <w:proofErr w:type="gramStart"/>
      <w:r w:rsidR="0016036F" w:rsidRPr="00DE316A">
        <w:rPr>
          <w:rFonts w:ascii="仿宋_GB2312" w:eastAsia="仿宋_GB2312" w:hint="eastAsia"/>
          <w:sz w:val="28"/>
          <w:szCs w:val="28"/>
        </w:rPr>
        <w:t>规培基地</w:t>
      </w:r>
      <w:proofErr w:type="gramEnd"/>
      <w:r w:rsidR="0016036F" w:rsidRPr="00DE316A">
        <w:rPr>
          <w:rFonts w:ascii="仿宋_GB2312" w:eastAsia="仿宋_GB2312" w:hint="eastAsia"/>
          <w:sz w:val="28"/>
          <w:szCs w:val="28"/>
        </w:rPr>
        <w:t>负责人签字、加盖</w:t>
      </w:r>
      <w:proofErr w:type="gramStart"/>
      <w:r w:rsidR="0016036F" w:rsidRPr="00DE316A">
        <w:rPr>
          <w:rFonts w:ascii="仿宋_GB2312" w:eastAsia="仿宋_GB2312" w:hint="eastAsia"/>
          <w:sz w:val="28"/>
          <w:szCs w:val="28"/>
        </w:rPr>
        <w:t>规培基地</w:t>
      </w:r>
      <w:proofErr w:type="gramEnd"/>
      <w:r w:rsidR="0016036F" w:rsidRPr="00DE316A">
        <w:rPr>
          <w:rFonts w:ascii="仿宋_GB2312" w:eastAsia="仿宋_GB2312" w:hint="eastAsia"/>
          <w:sz w:val="28"/>
          <w:szCs w:val="28"/>
        </w:rPr>
        <w:t>专用章）</w:t>
      </w:r>
      <w:r w:rsidR="0016036F">
        <w:rPr>
          <w:rFonts w:ascii="仿宋_GB2312" w:eastAsia="仿宋_GB2312" w:hint="eastAsia"/>
          <w:sz w:val="28"/>
          <w:szCs w:val="28"/>
        </w:rPr>
        <w:t>。</w:t>
      </w:r>
    </w:p>
    <w:p w14:paraId="73799DC5" w14:textId="29A0F4F4" w:rsidR="00DE316A" w:rsidRDefault="001C481F" w:rsidP="00DE316A">
      <w:pPr>
        <w:spacing w:line="560" w:lineRule="exact"/>
        <w:ind w:firstLineChars="200" w:firstLine="560"/>
        <w:rPr>
          <w:rFonts w:ascii="仿宋_GB2312" w:eastAsia="仿宋_GB2312"/>
          <w:sz w:val="28"/>
          <w:szCs w:val="28"/>
        </w:rPr>
      </w:pPr>
      <w:r>
        <w:rPr>
          <w:rFonts w:ascii="仿宋_GB2312" w:eastAsia="仿宋_GB2312"/>
          <w:sz w:val="28"/>
          <w:szCs w:val="28"/>
        </w:rPr>
        <w:t>6</w:t>
      </w:r>
      <w:r w:rsidR="00E5311E" w:rsidRPr="006074D2">
        <w:rPr>
          <w:rFonts w:ascii="仿宋_GB2312" w:eastAsia="仿宋_GB2312" w:hint="eastAsia"/>
          <w:sz w:val="28"/>
          <w:szCs w:val="28"/>
        </w:rPr>
        <w:t>.</w:t>
      </w:r>
      <w:r w:rsidR="0016036F">
        <w:rPr>
          <w:rFonts w:ascii="仿宋_GB2312" w:eastAsia="仿宋_GB2312" w:hint="eastAsia"/>
          <w:sz w:val="28"/>
          <w:szCs w:val="28"/>
        </w:rPr>
        <w:t>招生学院、学科要求的其他材料</w:t>
      </w:r>
      <w:r w:rsidR="0016036F" w:rsidRPr="006074D2">
        <w:rPr>
          <w:rFonts w:ascii="仿宋_GB2312" w:eastAsia="仿宋_GB2312" w:hint="eastAsia"/>
          <w:sz w:val="28"/>
          <w:szCs w:val="28"/>
        </w:rPr>
        <w:t>。</w:t>
      </w:r>
    </w:p>
    <w:p w14:paraId="1255F279" w14:textId="5D11AA0D" w:rsidR="00E5311E" w:rsidRPr="006074D2" w:rsidRDefault="002A4EC0" w:rsidP="005E4C67">
      <w:pPr>
        <w:spacing w:line="560" w:lineRule="exact"/>
        <w:ind w:firstLineChars="200" w:firstLine="560"/>
        <w:rPr>
          <w:rFonts w:ascii="黑体" w:eastAsia="黑体" w:hAnsi="黑体"/>
          <w:sz w:val="28"/>
          <w:szCs w:val="28"/>
        </w:rPr>
      </w:pPr>
      <w:r>
        <w:rPr>
          <w:rFonts w:ascii="黑体" w:eastAsia="黑体" w:hAnsi="黑体" w:hint="eastAsia"/>
          <w:sz w:val="28"/>
          <w:szCs w:val="28"/>
        </w:rPr>
        <w:t>四</w:t>
      </w:r>
      <w:r w:rsidR="00E5311E" w:rsidRPr="006074D2">
        <w:rPr>
          <w:rFonts w:ascii="黑体" w:eastAsia="黑体" w:hAnsi="黑体" w:hint="eastAsia"/>
          <w:sz w:val="28"/>
          <w:szCs w:val="28"/>
        </w:rPr>
        <w:t>、收费标准</w:t>
      </w:r>
    </w:p>
    <w:p w14:paraId="6E8CE895" w14:textId="45803F20"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学费收取标准依据省物价、财政、教育部门以及学校的审批备案学费标准执行，医学部为共计3万元</w:t>
      </w:r>
      <w:r w:rsidR="00A76EBD">
        <w:rPr>
          <w:rFonts w:ascii="仿宋_GB2312" w:eastAsia="仿宋_GB2312" w:hint="eastAsia"/>
          <w:sz w:val="28"/>
          <w:szCs w:val="28"/>
        </w:rPr>
        <w:t>/人，</w:t>
      </w:r>
      <w:r w:rsidRPr="006074D2">
        <w:rPr>
          <w:rFonts w:ascii="仿宋_GB2312" w:eastAsia="仿宋_GB2312" w:hint="eastAsia"/>
          <w:sz w:val="28"/>
          <w:szCs w:val="28"/>
        </w:rPr>
        <w:t>其他招生学院为共计2.4万元</w:t>
      </w:r>
      <w:r w:rsidR="00A76EBD">
        <w:rPr>
          <w:rFonts w:ascii="仿宋_GB2312" w:eastAsia="仿宋_GB2312" w:hint="eastAsia"/>
          <w:sz w:val="28"/>
          <w:szCs w:val="28"/>
        </w:rPr>
        <w:t>/人</w:t>
      </w:r>
      <w:r w:rsidRPr="006074D2">
        <w:rPr>
          <w:rFonts w:ascii="仿宋_GB2312" w:eastAsia="仿宋_GB2312" w:hint="eastAsia"/>
          <w:sz w:val="28"/>
          <w:szCs w:val="28"/>
        </w:rPr>
        <w:t>。学费可在课程学习注册前和学位论文开题注册前分两次交纳，也可一次交纳，交费时间以青岛大学研究生院</w:t>
      </w:r>
      <w:r w:rsidR="0030672B">
        <w:rPr>
          <w:rFonts w:ascii="仿宋_GB2312" w:eastAsia="仿宋_GB2312" w:hint="eastAsia"/>
          <w:sz w:val="28"/>
          <w:szCs w:val="28"/>
        </w:rPr>
        <w:t>和各招生学院</w:t>
      </w:r>
      <w:r w:rsidRPr="006074D2">
        <w:rPr>
          <w:rFonts w:ascii="仿宋_GB2312" w:eastAsia="仿宋_GB2312" w:hint="eastAsia"/>
          <w:sz w:val="28"/>
          <w:szCs w:val="28"/>
        </w:rPr>
        <w:t>通知为准。</w:t>
      </w:r>
    </w:p>
    <w:p w14:paraId="1F011545" w14:textId="16A0AB2D" w:rsidR="00E5311E" w:rsidRPr="006074D2" w:rsidRDefault="002A4EC0" w:rsidP="005E4C67">
      <w:pPr>
        <w:spacing w:line="560" w:lineRule="exact"/>
        <w:ind w:firstLineChars="200" w:firstLine="560"/>
        <w:rPr>
          <w:rFonts w:ascii="黑体" w:eastAsia="黑体" w:hAnsi="黑体"/>
          <w:sz w:val="28"/>
          <w:szCs w:val="28"/>
        </w:rPr>
      </w:pPr>
      <w:r>
        <w:rPr>
          <w:rFonts w:ascii="黑体" w:eastAsia="黑体" w:hAnsi="黑体" w:hint="eastAsia"/>
          <w:sz w:val="28"/>
          <w:szCs w:val="28"/>
        </w:rPr>
        <w:lastRenderedPageBreak/>
        <w:t>五</w:t>
      </w:r>
      <w:r w:rsidR="00E5311E" w:rsidRPr="006074D2">
        <w:rPr>
          <w:rFonts w:ascii="黑体" w:eastAsia="黑体" w:hAnsi="黑体" w:hint="eastAsia"/>
          <w:sz w:val="28"/>
          <w:szCs w:val="28"/>
        </w:rPr>
        <w:t>、培养管理</w:t>
      </w:r>
    </w:p>
    <w:p w14:paraId="2F0E9162" w14:textId="77777777" w:rsidR="00E5311E" w:rsidRPr="00B928D5" w:rsidRDefault="00E5311E" w:rsidP="005E4C67">
      <w:pPr>
        <w:spacing w:line="560" w:lineRule="exact"/>
        <w:ind w:firstLineChars="200" w:firstLine="562"/>
        <w:rPr>
          <w:rFonts w:ascii="方正楷体_GBK" w:eastAsia="方正楷体_GBK"/>
          <w:b/>
          <w:bCs/>
          <w:sz w:val="28"/>
          <w:szCs w:val="28"/>
        </w:rPr>
      </w:pPr>
      <w:r w:rsidRPr="00B928D5">
        <w:rPr>
          <w:rFonts w:ascii="方正楷体_GBK" w:eastAsia="方正楷体_GBK" w:hint="eastAsia"/>
          <w:b/>
          <w:bCs/>
          <w:sz w:val="28"/>
          <w:szCs w:val="28"/>
        </w:rPr>
        <w:t>（一）修业年限</w:t>
      </w:r>
    </w:p>
    <w:p w14:paraId="6A5F1C56" w14:textId="77777777"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同等学力申请硕士学位修业年限为3-8年，包括课程学习阶段（包括医学学员</w:t>
      </w:r>
      <w:proofErr w:type="gramStart"/>
      <w:r w:rsidRPr="006074D2">
        <w:rPr>
          <w:rFonts w:ascii="仿宋_GB2312" w:eastAsia="仿宋_GB2312" w:hint="eastAsia"/>
          <w:sz w:val="28"/>
          <w:szCs w:val="28"/>
        </w:rPr>
        <w:t>入科培养</w:t>
      </w:r>
      <w:proofErr w:type="gramEnd"/>
      <w:r w:rsidRPr="006074D2">
        <w:rPr>
          <w:rFonts w:ascii="仿宋_GB2312" w:eastAsia="仿宋_GB2312" w:hint="eastAsia"/>
          <w:sz w:val="28"/>
          <w:szCs w:val="28"/>
        </w:rPr>
        <w:t>阶段）和学位申请阶段。学员必须在8年内完成学业并申请到硕士学位，如在学籍有效期内未能申请到学位，学员可提出申请继续攻读以申请学位，但需重新注册学籍，学费标准按照学籍注册当年标准执行，学籍注册当年不能申请学位，已完成开题和中筛的学员须重新进行开题和中筛。</w:t>
      </w:r>
    </w:p>
    <w:p w14:paraId="6931D55F" w14:textId="77777777" w:rsidR="00E5311E" w:rsidRPr="00B928D5" w:rsidRDefault="00E5311E" w:rsidP="005E4C67">
      <w:pPr>
        <w:spacing w:line="560" w:lineRule="exact"/>
        <w:ind w:firstLineChars="200" w:firstLine="562"/>
        <w:rPr>
          <w:rFonts w:ascii="方正楷体_GBK" w:eastAsia="方正楷体_GBK"/>
          <w:b/>
          <w:bCs/>
          <w:sz w:val="28"/>
          <w:szCs w:val="28"/>
        </w:rPr>
      </w:pPr>
      <w:r w:rsidRPr="00B928D5">
        <w:rPr>
          <w:rFonts w:ascii="方正楷体_GBK" w:eastAsia="方正楷体_GBK" w:hint="eastAsia"/>
          <w:b/>
          <w:bCs/>
          <w:sz w:val="28"/>
          <w:szCs w:val="28"/>
        </w:rPr>
        <w:t>（二）课程阶段学习要求</w:t>
      </w:r>
    </w:p>
    <w:p w14:paraId="4A597E0B" w14:textId="0423A438"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学生报到注册，</w:t>
      </w:r>
      <w:r w:rsidR="005F4112">
        <w:rPr>
          <w:rFonts w:ascii="仿宋_GB2312" w:eastAsia="仿宋_GB2312" w:hint="eastAsia"/>
          <w:sz w:val="28"/>
          <w:szCs w:val="28"/>
        </w:rPr>
        <w:t>缴纳</w:t>
      </w:r>
      <w:r w:rsidRPr="006074D2">
        <w:rPr>
          <w:rFonts w:ascii="仿宋_GB2312" w:eastAsia="仿宋_GB2312" w:hint="eastAsia"/>
          <w:sz w:val="28"/>
          <w:szCs w:val="28"/>
        </w:rPr>
        <w:t>课程学习阶段学费，在学籍有效期内完成培养方案中规定课程学习并通过学院组织的所有课程的水平认定考试，取得规定学分。学生在课程学习阶段内须同时按照国家要求参加并通过同等学力人员申请硕士学位全国外国语和学科综合水平统一考试。</w:t>
      </w:r>
    </w:p>
    <w:p w14:paraId="0A97D44A" w14:textId="77777777" w:rsidR="00E5311E" w:rsidRPr="00B928D5" w:rsidRDefault="00E5311E" w:rsidP="005E4C67">
      <w:pPr>
        <w:spacing w:line="560" w:lineRule="exact"/>
        <w:ind w:firstLineChars="200" w:firstLine="562"/>
        <w:rPr>
          <w:rFonts w:ascii="方正楷体_GBK" w:eastAsia="方正楷体_GBK"/>
          <w:b/>
          <w:bCs/>
          <w:sz w:val="28"/>
          <w:szCs w:val="28"/>
        </w:rPr>
      </w:pPr>
      <w:r w:rsidRPr="00B928D5">
        <w:rPr>
          <w:rFonts w:ascii="方正楷体_GBK" w:eastAsia="方正楷体_GBK" w:hint="eastAsia"/>
          <w:b/>
          <w:bCs/>
          <w:sz w:val="28"/>
          <w:szCs w:val="28"/>
        </w:rPr>
        <w:t>（三）学位论文阶段学习要求</w:t>
      </w:r>
    </w:p>
    <w:p w14:paraId="0EC518FC" w14:textId="21D81103"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研究生院每年秋季学期开学后组织</w:t>
      </w:r>
      <w:r w:rsidR="005F4112">
        <w:rPr>
          <w:rFonts w:ascii="仿宋_GB2312" w:eastAsia="仿宋_GB2312" w:hint="eastAsia"/>
          <w:sz w:val="28"/>
          <w:szCs w:val="28"/>
        </w:rPr>
        <w:t>开展</w:t>
      </w:r>
      <w:r w:rsidRPr="006074D2">
        <w:rPr>
          <w:rFonts w:ascii="仿宋_GB2312" w:eastAsia="仿宋_GB2312" w:hint="eastAsia"/>
          <w:sz w:val="28"/>
          <w:szCs w:val="28"/>
        </w:rPr>
        <w:t>学位论文阶段注册，在规定时间内取得规定学分</w:t>
      </w:r>
      <w:proofErr w:type="gramStart"/>
      <w:r w:rsidRPr="006074D2">
        <w:rPr>
          <w:rFonts w:ascii="仿宋_GB2312" w:eastAsia="仿宋_GB2312" w:hint="eastAsia"/>
          <w:sz w:val="28"/>
          <w:szCs w:val="28"/>
        </w:rPr>
        <w:t>且全国</w:t>
      </w:r>
      <w:proofErr w:type="gramEnd"/>
      <w:r w:rsidRPr="006074D2">
        <w:rPr>
          <w:rFonts w:ascii="仿宋_GB2312" w:eastAsia="仿宋_GB2312" w:hint="eastAsia"/>
          <w:sz w:val="28"/>
          <w:szCs w:val="28"/>
        </w:rPr>
        <w:t>外国语水平及学科综合水平考试成绩合格的学生可申请注册，进入学位论文阶段。</w:t>
      </w:r>
    </w:p>
    <w:p w14:paraId="00A3E6E7" w14:textId="5CA56E1D" w:rsidR="00E5311E" w:rsidRPr="006074D2" w:rsidRDefault="00E5311E" w:rsidP="00106CF6">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学生</w:t>
      </w:r>
      <w:r w:rsidR="005F4112">
        <w:rPr>
          <w:rFonts w:ascii="仿宋_GB2312" w:eastAsia="仿宋_GB2312" w:hint="eastAsia"/>
          <w:sz w:val="28"/>
          <w:szCs w:val="28"/>
        </w:rPr>
        <w:t>缴纳</w:t>
      </w:r>
      <w:r w:rsidRPr="006074D2">
        <w:rPr>
          <w:rFonts w:ascii="仿宋_GB2312" w:eastAsia="仿宋_GB2312" w:hint="eastAsia"/>
          <w:sz w:val="28"/>
          <w:szCs w:val="28"/>
        </w:rPr>
        <w:t>学位论文撰写阶段学费，参加学院组织的</w:t>
      </w:r>
      <w:proofErr w:type="gramStart"/>
      <w:r w:rsidRPr="006074D2">
        <w:rPr>
          <w:rFonts w:ascii="仿宋_GB2312" w:eastAsia="仿宋_GB2312" w:hint="eastAsia"/>
          <w:sz w:val="28"/>
          <w:szCs w:val="28"/>
        </w:rPr>
        <w:t>师生双选确定</w:t>
      </w:r>
      <w:proofErr w:type="gramEnd"/>
      <w:r w:rsidRPr="006074D2">
        <w:rPr>
          <w:rFonts w:ascii="仿宋_GB2312" w:eastAsia="仿宋_GB2312" w:hint="eastAsia"/>
          <w:sz w:val="28"/>
          <w:szCs w:val="28"/>
        </w:rPr>
        <w:t>导师，完成开题和学位论文，在通过全部考试后1年内提交学位论文,申请硕士学位的学生还需在答辩前以第一作者且青岛大学为第一作者单位在正式刊物上发表与本人研究方向相关的学术论文（各学院可根据实际情况制订学位申请文章具体发表要求，标准不得低于学校要求）。符合申请学位要求的学员可按程序申请相应硕士学位。</w:t>
      </w:r>
    </w:p>
    <w:p w14:paraId="289CCEFF" w14:textId="3AEA8E92" w:rsidR="0073413E" w:rsidRDefault="0073413E" w:rsidP="0073413E">
      <w:pPr>
        <w:spacing w:line="560" w:lineRule="exact"/>
        <w:ind w:firstLineChars="200" w:firstLine="560"/>
        <w:rPr>
          <w:rFonts w:ascii="黑体" w:eastAsia="黑体" w:hAnsi="黑体"/>
          <w:sz w:val="28"/>
          <w:szCs w:val="28"/>
        </w:rPr>
      </w:pPr>
      <w:r>
        <w:rPr>
          <w:rFonts w:ascii="黑体" w:eastAsia="黑体" w:hAnsi="黑体" w:hint="eastAsia"/>
          <w:sz w:val="28"/>
          <w:szCs w:val="28"/>
        </w:rPr>
        <w:t>六</w:t>
      </w:r>
      <w:r w:rsidRPr="0073413E">
        <w:rPr>
          <w:rFonts w:ascii="黑体" w:eastAsia="黑体" w:hAnsi="黑体" w:hint="eastAsia"/>
          <w:sz w:val="28"/>
          <w:szCs w:val="28"/>
        </w:rPr>
        <w:t>、其他</w:t>
      </w:r>
    </w:p>
    <w:p w14:paraId="4B691DE9" w14:textId="01C0CE3A" w:rsidR="00B57F8B" w:rsidRPr="00B57F8B" w:rsidRDefault="00B57F8B" w:rsidP="00B57F8B">
      <w:pPr>
        <w:spacing w:line="560" w:lineRule="exact"/>
        <w:ind w:firstLineChars="200" w:firstLine="560"/>
        <w:rPr>
          <w:rFonts w:ascii="仿宋_GB2312" w:eastAsia="仿宋_GB2312"/>
          <w:sz w:val="28"/>
          <w:szCs w:val="28"/>
        </w:rPr>
      </w:pPr>
      <w:r w:rsidRPr="00B57F8B">
        <w:rPr>
          <w:rFonts w:ascii="仿宋_GB2312" w:eastAsia="仿宋_GB2312"/>
          <w:sz w:val="28"/>
          <w:szCs w:val="28"/>
        </w:rPr>
        <w:lastRenderedPageBreak/>
        <w:t>1.申请人提交的各类证件或其他材料均须真实有效，凡弄虚作假者，一经查实，立即取消其申请资格。</w:t>
      </w:r>
    </w:p>
    <w:p w14:paraId="4D6B908E" w14:textId="4E64AD1F" w:rsidR="0073413E" w:rsidRDefault="00B57F8B" w:rsidP="0073413E">
      <w:pPr>
        <w:spacing w:line="560" w:lineRule="exact"/>
        <w:ind w:firstLineChars="200" w:firstLine="560"/>
        <w:rPr>
          <w:rFonts w:ascii="仿宋_GB2312" w:eastAsia="仿宋_GB2312"/>
          <w:sz w:val="28"/>
          <w:szCs w:val="28"/>
        </w:rPr>
      </w:pPr>
      <w:r w:rsidRPr="00B57F8B">
        <w:rPr>
          <w:rFonts w:ascii="仿宋_GB2312" w:eastAsia="仿宋_GB2312"/>
          <w:sz w:val="28"/>
          <w:szCs w:val="28"/>
        </w:rPr>
        <w:t>2.</w:t>
      </w:r>
      <w:r w:rsidR="00D205B8" w:rsidRPr="00D205B8">
        <w:rPr>
          <w:rFonts w:ascii="仿宋_GB2312" w:eastAsia="仿宋_GB2312" w:hint="eastAsia"/>
          <w:sz w:val="28"/>
          <w:szCs w:val="28"/>
        </w:rPr>
        <w:t>本简章未尽事宜或与国家相关文件冲突之处均以国家</w:t>
      </w:r>
      <w:r w:rsidR="00D205B8">
        <w:rPr>
          <w:rFonts w:ascii="仿宋_GB2312" w:eastAsia="仿宋_GB2312" w:hint="eastAsia"/>
          <w:sz w:val="28"/>
          <w:szCs w:val="28"/>
        </w:rPr>
        <w:t>最新政策</w:t>
      </w:r>
      <w:r w:rsidR="00D205B8" w:rsidRPr="00D205B8">
        <w:rPr>
          <w:rFonts w:ascii="仿宋_GB2312" w:eastAsia="仿宋_GB2312" w:hint="eastAsia"/>
          <w:sz w:val="28"/>
          <w:szCs w:val="28"/>
        </w:rPr>
        <w:t>为准。</w:t>
      </w:r>
    </w:p>
    <w:p w14:paraId="407D9268" w14:textId="2C666B29" w:rsidR="00C80D0A" w:rsidRDefault="00C80D0A" w:rsidP="00A8783D">
      <w:pPr>
        <w:spacing w:line="560" w:lineRule="exact"/>
        <w:ind w:firstLineChars="200" w:firstLine="560"/>
        <w:rPr>
          <w:rFonts w:ascii="黑体" w:eastAsia="黑体" w:hAnsi="黑体"/>
          <w:sz w:val="28"/>
          <w:szCs w:val="28"/>
        </w:rPr>
      </w:pPr>
      <w:r w:rsidRPr="00C80D0A">
        <w:rPr>
          <w:rFonts w:ascii="黑体" w:eastAsia="黑体" w:hAnsi="黑体" w:hint="eastAsia"/>
          <w:sz w:val="28"/>
          <w:szCs w:val="28"/>
        </w:rPr>
        <w:t>七、</w:t>
      </w:r>
      <w:r w:rsidR="00A8783D" w:rsidRPr="00C80D0A">
        <w:rPr>
          <w:rFonts w:ascii="黑体" w:eastAsia="黑体" w:hAnsi="黑体" w:hint="eastAsia"/>
          <w:sz w:val="28"/>
          <w:szCs w:val="28"/>
        </w:rPr>
        <w:t>联系方式</w:t>
      </w:r>
    </w:p>
    <w:p w14:paraId="7029D364" w14:textId="7C1599C0" w:rsidR="00C80D0A" w:rsidRPr="00C80D0A" w:rsidRDefault="00C80D0A" w:rsidP="00A8783D">
      <w:pPr>
        <w:spacing w:line="560" w:lineRule="exact"/>
        <w:ind w:firstLineChars="200" w:firstLine="560"/>
        <w:rPr>
          <w:rFonts w:ascii="仿宋_GB2312" w:eastAsia="仿宋_GB2312"/>
          <w:sz w:val="28"/>
          <w:szCs w:val="28"/>
        </w:rPr>
      </w:pPr>
      <w:r w:rsidRPr="00C80D0A">
        <w:rPr>
          <w:rFonts w:ascii="仿宋_GB2312" w:eastAsia="仿宋_GB2312" w:hint="eastAsia"/>
          <w:sz w:val="28"/>
          <w:szCs w:val="28"/>
        </w:rPr>
        <w:t>1</w:t>
      </w:r>
      <w:r w:rsidRPr="00C80D0A">
        <w:rPr>
          <w:rFonts w:ascii="仿宋_GB2312" w:eastAsia="仿宋_GB2312"/>
          <w:sz w:val="28"/>
          <w:szCs w:val="28"/>
        </w:rPr>
        <w:t>.</w:t>
      </w:r>
      <w:r w:rsidR="00BE7F39" w:rsidRPr="00BE7F39">
        <w:rPr>
          <w:rFonts w:ascii="仿宋_GB2312" w:eastAsia="仿宋_GB2312" w:hint="eastAsia"/>
          <w:sz w:val="28"/>
          <w:szCs w:val="28"/>
        </w:rPr>
        <w:t>招生</w:t>
      </w:r>
      <w:r w:rsidRPr="00C80D0A">
        <w:rPr>
          <w:rFonts w:ascii="仿宋_GB2312" w:eastAsia="仿宋_GB2312" w:hint="eastAsia"/>
          <w:sz w:val="28"/>
          <w:szCs w:val="28"/>
        </w:rPr>
        <w:t>学院联系方式见</w:t>
      </w:r>
      <w:r w:rsidRPr="00EC604A">
        <w:rPr>
          <w:rFonts w:ascii="仿宋_GB2312" w:eastAsia="仿宋_GB2312" w:hint="eastAsia"/>
          <w:sz w:val="28"/>
          <w:szCs w:val="28"/>
        </w:rPr>
        <w:t>附件</w:t>
      </w:r>
      <w:r w:rsidR="00EC604A">
        <w:rPr>
          <w:rFonts w:ascii="仿宋_GB2312" w:eastAsia="仿宋_GB2312"/>
          <w:sz w:val="28"/>
          <w:szCs w:val="28"/>
        </w:rPr>
        <w:t>3</w:t>
      </w:r>
      <w:r w:rsidRPr="00C80D0A">
        <w:rPr>
          <w:rFonts w:ascii="仿宋_GB2312" w:eastAsia="仿宋_GB2312"/>
          <w:sz w:val="28"/>
          <w:szCs w:val="28"/>
        </w:rPr>
        <w:t>。</w:t>
      </w:r>
    </w:p>
    <w:p w14:paraId="554305BE" w14:textId="58F6C5A0" w:rsidR="00A8783D" w:rsidRPr="0073413E" w:rsidRDefault="00C80D0A" w:rsidP="00A8783D">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sidR="00A8783D">
        <w:rPr>
          <w:rFonts w:ascii="仿宋_GB2312" w:eastAsia="仿宋_GB2312" w:hint="eastAsia"/>
          <w:sz w:val="28"/>
          <w:szCs w:val="28"/>
        </w:rPr>
        <w:t xml:space="preserve">青岛大学研究生招生办公室 </w:t>
      </w:r>
      <w:r w:rsidR="00A8783D">
        <w:rPr>
          <w:rFonts w:ascii="仿宋_GB2312" w:eastAsia="仿宋_GB2312"/>
          <w:sz w:val="28"/>
          <w:szCs w:val="28"/>
        </w:rPr>
        <w:t>0532-85953655</w:t>
      </w:r>
    </w:p>
    <w:p w14:paraId="6109DEEC" w14:textId="7FED3120" w:rsidR="00CF6BB9" w:rsidRPr="00D84C69" w:rsidRDefault="00A300F0" w:rsidP="0073413E">
      <w:pPr>
        <w:spacing w:line="560" w:lineRule="exact"/>
        <w:ind w:firstLineChars="200" w:firstLine="562"/>
        <w:rPr>
          <w:rFonts w:ascii="仿宋_GB2312" w:eastAsia="仿宋_GB2312"/>
          <w:b/>
          <w:bCs/>
          <w:sz w:val="28"/>
          <w:szCs w:val="28"/>
        </w:rPr>
      </w:pPr>
      <w:r w:rsidRPr="00D84C69">
        <w:rPr>
          <w:rFonts w:ascii="仿宋_GB2312" w:eastAsia="仿宋_GB2312" w:hint="eastAsia"/>
          <w:b/>
          <w:bCs/>
          <w:sz w:val="28"/>
          <w:szCs w:val="28"/>
        </w:rPr>
        <w:t>欢迎广大考生报考青岛大学！</w:t>
      </w:r>
    </w:p>
    <w:p w14:paraId="49829EAC" w14:textId="77777777" w:rsidR="00A8783D" w:rsidRPr="00A8783D" w:rsidRDefault="00A8783D" w:rsidP="0073413E">
      <w:pPr>
        <w:spacing w:line="560" w:lineRule="exact"/>
        <w:ind w:firstLineChars="200" w:firstLine="560"/>
        <w:rPr>
          <w:rFonts w:ascii="仿宋_GB2312" w:eastAsia="仿宋_GB2312"/>
          <w:sz w:val="28"/>
          <w:szCs w:val="28"/>
        </w:rPr>
      </w:pPr>
    </w:p>
    <w:p w14:paraId="42E7A8FD" w14:textId="00F0ADD3" w:rsidR="00E5311E" w:rsidRPr="006074D2" w:rsidRDefault="00E5311E"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附件1：青岛大学</w:t>
      </w:r>
      <w:r w:rsidR="005E4C67" w:rsidRPr="006074D2">
        <w:rPr>
          <w:rFonts w:ascii="仿宋_GB2312" w:eastAsia="仿宋_GB2312" w:hint="eastAsia"/>
          <w:sz w:val="28"/>
          <w:szCs w:val="28"/>
        </w:rPr>
        <w:t>2021</w:t>
      </w:r>
      <w:r w:rsidRPr="006074D2">
        <w:rPr>
          <w:rFonts w:ascii="仿宋_GB2312" w:eastAsia="仿宋_GB2312" w:hint="eastAsia"/>
          <w:sz w:val="28"/>
          <w:szCs w:val="28"/>
        </w:rPr>
        <w:t>年同等学力人员申请硕士学位招生专业目录</w:t>
      </w:r>
    </w:p>
    <w:p w14:paraId="69CB95E9" w14:textId="189AAD22" w:rsidR="0005481F" w:rsidRPr="006074D2" w:rsidRDefault="0005481F" w:rsidP="0005481F">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附件2：</w:t>
      </w:r>
      <w:r w:rsidRPr="00EC604A">
        <w:rPr>
          <w:rFonts w:ascii="仿宋_GB2312" w:eastAsia="仿宋_GB2312" w:hint="eastAsia"/>
          <w:sz w:val="28"/>
          <w:szCs w:val="28"/>
        </w:rPr>
        <w:t>青岛大学同等学力人员申请硕士学位学生登记表</w:t>
      </w:r>
    </w:p>
    <w:p w14:paraId="6BA6E152" w14:textId="05ACA8A3" w:rsidR="004829B8" w:rsidRPr="006074D2" w:rsidRDefault="004829B8" w:rsidP="005E4C67">
      <w:pPr>
        <w:spacing w:line="560" w:lineRule="exact"/>
        <w:ind w:firstLineChars="200" w:firstLine="560"/>
        <w:rPr>
          <w:rFonts w:ascii="仿宋_GB2312" w:eastAsia="仿宋_GB2312"/>
          <w:sz w:val="28"/>
          <w:szCs w:val="28"/>
        </w:rPr>
      </w:pPr>
      <w:r w:rsidRPr="006074D2">
        <w:rPr>
          <w:rFonts w:ascii="仿宋_GB2312" w:eastAsia="仿宋_GB2312" w:hint="eastAsia"/>
          <w:sz w:val="28"/>
          <w:szCs w:val="28"/>
        </w:rPr>
        <w:t>附件3：各</w:t>
      </w:r>
      <w:r w:rsidR="0028133C">
        <w:rPr>
          <w:rFonts w:ascii="仿宋_GB2312" w:eastAsia="仿宋_GB2312" w:hint="eastAsia"/>
          <w:sz w:val="28"/>
          <w:szCs w:val="28"/>
        </w:rPr>
        <w:t>招生</w:t>
      </w:r>
      <w:r w:rsidRPr="006074D2">
        <w:rPr>
          <w:rFonts w:ascii="仿宋_GB2312" w:eastAsia="仿宋_GB2312" w:hint="eastAsia"/>
          <w:sz w:val="28"/>
          <w:szCs w:val="28"/>
        </w:rPr>
        <w:t>学院联系方式</w:t>
      </w:r>
    </w:p>
    <w:sectPr w:rsidR="004829B8" w:rsidRPr="006074D2" w:rsidSect="00E428F8">
      <w:footerReference w:type="default" r:id="rId7"/>
      <w:pgSz w:w="11906" w:h="16838"/>
      <w:pgMar w:top="1440" w:right="1588" w:bottom="119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BF87" w14:textId="77777777" w:rsidR="00710EE7" w:rsidRDefault="00710EE7" w:rsidP="00876FF5">
      <w:r>
        <w:separator/>
      </w:r>
    </w:p>
  </w:endnote>
  <w:endnote w:type="continuationSeparator" w:id="0">
    <w:p w14:paraId="5172EBC0" w14:textId="77777777" w:rsidR="00710EE7" w:rsidRDefault="00710EE7" w:rsidP="0087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29333"/>
      <w:docPartObj>
        <w:docPartGallery w:val="Page Numbers (Bottom of Page)"/>
        <w:docPartUnique/>
      </w:docPartObj>
    </w:sdtPr>
    <w:sdtEndPr/>
    <w:sdtContent>
      <w:p w14:paraId="7C5F2F40" w14:textId="4C2B9EDE" w:rsidR="00876FF5" w:rsidRDefault="00876FF5">
        <w:pPr>
          <w:pStyle w:val="a7"/>
          <w:jc w:val="center"/>
        </w:pPr>
        <w:r>
          <w:fldChar w:fldCharType="begin"/>
        </w:r>
        <w:r>
          <w:instrText>PAGE   \* MERGEFORMAT</w:instrText>
        </w:r>
        <w:r>
          <w:fldChar w:fldCharType="separate"/>
        </w:r>
        <w:r>
          <w:rPr>
            <w:lang w:val="zh-CN"/>
          </w:rPr>
          <w:t>2</w:t>
        </w:r>
        <w:r>
          <w:fldChar w:fldCharType="end"/>
        </w:r>
      </w:p>
    </w:sdtContent>
  </w:sdt>
  <w:p w14:paraId="7F4F1C75" w14:textId="77777777" w:rsidR="00876FF5" w:rsidRDefault="00876F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387A" w14:textId="77777777" w:rsidR="00710EE7" w:rsidRDefault="00710EE7" w:rsidP="00876FF5">
      <w:r>
        <w:separator/>
      </w:r>
    </w:p>
  </w:footnote>
  <w:footnote w:type="continuationSeparator" w:id="0">
    <w:p w14:paraId="0974A2C0" w14:textId="77777777" w:rsidR="00710EE7" w:rsidRDefault="00710EE7" w:rsidP="0087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1E"/>
    <w:rsid w:val="0005481F"/>
    <w:rsid w:val="000E5691"/>
    <w:rsid w:val="00106CF6"/>
    <w:rsid w:val="00120C43"/>
    <w:rsid w:val="0012729F"/>
    <w:rsid w:val="00145700"/>
    <w:rsid w:val="0015295D"/>
    <w:rsid w:val="0016036F"/>
    <w:rsid w:val="001956F1"/>
    <w:rsid w:val="001C481F"/>
    <w:rsid w:val="001E033B"/>
    <w:rsid w:val="001E677C"/>
    <w:rsid w:val="00251666"/>
    <w:rsid w:val="002536F9"/>
    <w:rsid w:val="002572D4"/>
    <w:rsid w:val="00257C5A"/>
    <w:rsid w:val="00270F3F"/>
    <w:rsid w:val="0028133C"/>
    <w:rsid w:val="002A40DD"/>
    <w:rsid w:val="002A4EC0"/>
    <w:rsid w:val="002F6459"/>
    <w:rsid w:val="0030233C"/>
    <w:rsid w:val="0030672B"/>
    <w:rsid w:val="003B69BA"/>
    <w:rsid w:val="003E78DF"/>
    <w:rsid w:val="00454737"/>
    <w:rsid w:val="004829B8"/>
    <w:rsid w:val="004A3E9F"/>
    <w:rsid w:val="004C7CBD"/>
    <w:rsid w:val="0050361D"/>
    <w:rsid w:val="00521FFE"/>
    <w:rsid w:val="005E4C67"/>
    <w:rsid w:val="005F4112"/>
    <w:rsid w:val="0060321A"/>
    <w:rsid w:val="006074D2"/>
    <w:rsid w:val="006378B2"/>
    <w:rsid w:val="00683063"/>
    <w:rsid w:val="00683522"/>
    <w:rsid w:val="006C0778"/>
    <w:rsid w:val="007002F0"/>
    <w:rsid w:val="00710EE7"/>
    <w:rsid w:val="00714A63"/>
    <w:rsid w:val="00715BF5"/>
    <w:rsid w:val="00724AEC"/>
    <w:rsid w:val="0073413E"/>
    <w:rsid w:val="007A7EC6"/>
    <w:rsid w:val="007C505A"/>
    <w:rsid w:val="00800F78"/>
    <w:rsid w:val="00862A1D"/>
    <w:rsid w:val="008671BA"/>
    <w:rsid w:val="00875A90"/>
    <w:rsid w:val="00876FF5"/>
    <w:rsid w:val="008A51AE"/>
    <w:rsid w:val="009A2C62"/>
    <w:rsid w:val="00A300F0"/>
    <w:rsid w:val="00A62810"/>
    <w:rsid w:val="00A6749B"/>
    <w:rsid w:val="00A76EBD"/>
    <w:rsid w:val="00A8783D"/>
    <w:rsid w:val="00AD2387"/>
    <w:rsid w:val="00B13E83"/>
    <w:rsid w:val="00B264FB"/>
    <w:rsid w:val="00B57F8B"/>
    <w:rsid w:val="00B928D5"/>
    <w:rsid w:val="00BE7F39"/>
    <w:rsid w:val="00C61763"/>
    <w:rsid w:val="00C73EEC"/>
    <w:rsid w:val="00C76C8D"/>
    <w:rsid w:val="00C80D0A"/>
    <w:rsid w:val="00CC2CB1"/>
    <w:rsid w:val="00CF6BB9"/>
    <w:rsid w:val="00D205B8"/>
    <w:rsid w:val="00D56EB8"/>
    <w:rsid w:val="00D84C69"/>
    <w:rsid w:val="00DB0CAE"/>
    <w:rsid w:val="00DB570D"/>
    <w:rsid w:val="00DE316A"/>
    <w:rsid w:val="00DE39DA"/>
    <w:rsid w:val="00E313E6"/>
    <w:rsid w:val="00E428F8"/>
    <w:rsid w:val="00E4379C"/>
    <w:rsid w:val="00E44662"/>
    <w:rsid w:val="00E5311E"/>
    <w:rsid w:val="00EC604A"/>
    <w:rsid w:val="00F8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2889"/>
  <w15:chartTrackingRefBased/>
  <w15:docId w15:val="{A7778E71-4F89-4A99-BDF4-37E8C02B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729F"/>
    <w:rPr>
      <w:color w:val="0000FF"/>
      <w:u w:val="single"/>
    </w:rPr>
  </w:style>
  <w:style w:type="character" w:styleId="a4">
    <w:name w:val="FollowedHyperlink"/>
    <w:basedOn w:val="a0"/>
    <w:uiPriority w:val="99"/>
    <w:semiHidden/>
    <w:unhideWhenUsed/>
    <w:rsid w:val="0012729F"/>
    <w:rPr>
      <w:color w:val="954F72" w:themeColor="followedHyperlink"/>
      <w:u w:val="single"/>
    </w:rPr>
  </w:style>
  <w:style w:type="paragraph" w:styleId="a5">
    <w:name w:val="header"/>
    <w:basedOn w:val="a"/>
    <w:link w:val="a6"/>
    <w:uiPriority w:val="99"/>
    <w:unhideWhenUsed/>
    <w:rsid w:val="00876F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6FF5"/>
    <w:rPr>
      <w:sz w:val="18"/>
      <w:szCs w:val="18"/>
    </w:rPr>
  </w:style>
  <w:style w:type="paragraph" w:styleId="a7">
    <w:name w:val="footer"/>
    <w:basedOn w:val="a"/>
    <w:link w:val="a8"/>
    <w:uiPriority w:val="99"/>
    <w:unhideWhenUsed/>
    <w:rsid w:val="00876FF5"/>
    <w:pPr>
      <w:tabs>
        <w:tab w:val="center" w:pos="4153"/>
        <w:tab w:val="right" w:pos="8306"/>
      </w:tabs>
      <w:snapToGrid w:val="0"/>
      <w:jc w:val="left"/>
    </w:pPr>
    <w:rPr>
      <w:sz w:val="18"/>
      <w:szCs w:val="18"/>
    </w:rPr>
  </w:style>
  <w:style w:type="character" w:customStyle="1" w:styleId="a8">
    <w:name w:val="页脚 字符"/>
    <w:basedOn w:val="a0"/>
    <w:link w:val="a7"/>
    <w:uiPriority w:val="99"/>
    <w:rsid w:val="00876F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7214">
      <w:bodyDiv w:val="1"/>
      <w:marLeft w:val="0"/>
      <w:marRight w:val="0"/>
      <w:marTop w:val="0"/>
      <w:marBottom w:val="0"/>
      <w:divBdr>
        <w:top w:val="none" w:sz="0" w:space="0" w:color="auto"/>
        <w:left w:val="none" w:sz="0" w:space="0" w:color="auto"/>
        <w:bottom w:val="none" w:sz="0" w:space="0" w:color="auto"/>
        <w:right w:val="none" w:sz="0" w:space="0" w:color="auto"/>
      </w:divBdr>
      <w:divsChild>
        <w:div w:id="1666713061">
          <w:marLeft w:val="0"/>
          <w:marRight w:val="0"/>
          <w:marTop w:val="0"/>
          <w:marBottom w:val="0"/>
          <w:divBdr>
            <w:top w:val="none" w:sz="0" w:space="0" w:color="auto"/>
            <w:left w:val="none" w:sz="0" w:space="0" w:color="auto"/>
            <w:bottom w:val="none" w:sz="0" w:space="0" w:color="auto"/>
            <w:right w:val="none" w:sz="0" w:space="0" w:color="auto"/>
          </w:divBdr>
          <w:divsChild>
            <w:div w:id="1657681342">
              <w:marLeft w:val="0"/>
              <w:marRight w:val="0"/>
              <w:marTop w:val="0"/>
              <w:marBottom w:val="0"/>
              <w:divBdr>
                <w:top w:val="none" w:sz="0" w:space="0" w:color="auto"/>
                <w:left w:val="none" w:sz="0" w:space="0" w:color="auto"/>
                <w:bottom w:val="none" w:sz="0" w:space="0" w:color="auto"/>
                <w:right w:val="none" w:sz="0" w:space="0" w:color="auto"/>
              </w:divBdr>
              <w:divsChild>
                <w:div w:id="1308240201">
                  <w:marLeft w:val="0"/>
                  <w:marRight w:val="0"/>
                  <w:marTop w:val="0"/>
                  <w:marBottom w:val="0"/>
                  <w:divBdr>
                    <w:top w:val="none" w:sz="0" w:space="0" w:color="auto"/>
                    <w:left w:val="none" w:sz="0" w:space="0" w:color="auto"/>
                    <w:bottom w:val="none" w:sz="0" w:space="0" w:color="auto"/>
                    <w:right w:val="none" w:sz="0" w:space="0" w:color="auto"/>
                  </w:divBdr>
                  <w:divsChild>
                    <w:div w:id="1751386898">
                      <w:marLeft w:val="0"/>
                      <w:marRight w:val="0"/>
                      <w:marTop w:val="0"/>
                      <w:marBottom w:val="0"/>
                      <w:divBdr>
                        <w:top w:val="none" w:sz="0" w:space="0" w:color="auto"/>
                        <w:left w:val="none" w:sz="0" w:space="0" w:color="auto"/>
                        <w:bottom w:val="none" w:sz="0" w:space="0" w:color="auto"/>
                        <w:right w:val="none" w:sz="0" w:space="0" w:color="auto"/>
                      </w:divBdr>
                      <w:divsChild>
                        <w:div w:id="1498768293">
                          <w:marLeft w:val="-225"/>
                          <w:marRight w:val="-225"/>
                          <w:marTop w:val="0"/>
                          <w:marBottom w:val="0"/>
                          <w:divBdr>
                            <w:top w:val="none" w:sz="0" w:space="0" w:color="auto"/>
                            <w:left w:val="none" w:sz="0" w:space="0" w:color="auto"/>
                            <w:bottom w:val="none" w:sz="0" w:space="0" w:color="auto"/>
                            <w:right w:val="none" w:sz="0" w:space="0" w:color="auto"/>
                          </w:divBdr>
                          <w:divsChild>
                            <w:div w:id="34275877">
                              <w:marLeft w:val="0"/>
                              <w:marRight w:val="0"/>
                              <w:marTop w:val="0"/>
                              <w:marBottom w:val="0"/>
                              <w:divBdr>
                                <w:top w:val="none" w:sz="0" w:space="0" w:color="auto"/>
                                <w:left w:val="none" w:sz="0" w:space="0" w:color="auto"/>
                                <w:bottom w:val="none" w:sz="0" w:space="0" w:color="auto"/>
                                <w:right w:val="none" w:sz="0" w:space="0" w:color="auto"/>
                              </w:divBdr>
                              <w:divsChild>
                                <w:div w:id="2070613206">
                                  <w:marLeft w:val="0"/>
                                  <w:marRight w:val="0"/>
                                  <w:marTop w:val="0"/>
                                  <w:marBottom w:val="0"/>
                                  <w:divBdr>
                                    <w:top w:val="none" w:sz="0" w:space="0" w:color="auto"/>
                                    <w:left w:val="none" w:sz="0" w:space="0" w:color="auto"/>
                                    <w:bottom w:val="none" w:sz="0" w:space="0" w:color="auto"/>
                                    <w:right w:val="none" w:sz="0" w:space="0" w:color="auto"/>
                                  </w:divBdr>
                                  <w:divsChild>
                                    <w:div w:id="1461606469">
                                      <w:marLeft w:val="0"/>
                                      <w:marRight w:val="0"/>
                                      <w:marTop w:val="0"/>
                                      <w:marBottom w:val="0"/>
                                      <w:divBdr>
                                        <w:top w:val="none" w:sz="0" w:space="0" w:color="auto"/>
                                        <w:left w:val="none" w:sz="0" w:space="0" w:color="auto"/>
                                        <w:bottom w:val="none" w:sz="0" w:space="0" w:color="auto"/>
                                        <w:right w:val="none" w:sz="0" w:space="0" w:color="auto"/>
                                      </w:divBdr>
                                      <w:divsChild>
                                        <w:div w:id="2023820675">
                                          <w:marLeft w:val="0"/>
                                          <w:marRight w:val="0"/>
                                          <w:marTop w:val="0"/>
                                          <w:marBottom w:val="0"/>
                                          <w:divBdr>
                                            <w:top w:val="none" w:sz="0" w:space="0" w:color="auto"/>
                                            <w:left w:val="none" w:sz="0" w:space="0" w:color="auto"/>
                                            <w:bottom w:val="none" w:sz="0" w:space="0" w:color="auto"/>
                                            <w:right w:val="none" w:sz="0" w:space="0" w:color="auto"/>
                                          </w:divBdr>
                                          <w:divsChild>
                                            <w:div w:id="18252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161213">
      <w:bodyDiv w:val="1"/>
      <w:marLeft w:val="0"/>
      <w:marRight w:val="0"/>
      <w:marTop w:val="0"/>
      <w:marBottom w:val="0"/>
      <w:divBdr>
        <w:top w:val="none" w:sz="0" w:space="0" w:color="auto"/>
        <w:left w:val="none" w:sz="0" w:space="0" w:color="auto"/>
        <w:bottom w:val="none" w:sz="0" w:space="0" w:color="auto"/>
        <w:right w:val="none" w:sz="0" w:space="0" w:color="auto"/>
      </w:divBdr>
      <w:divsChild>
        <w:div w:id="74934691">
          <w:marLeft w:val="0"/>
          <w:marRight w:val="0"/>
          <w:marTop w:val="0"/>
          <w:marBottom w:val="0"/>
          <w:divBdr>
            <w:top w:val="none" w:sz="0" w:space="0" w:color="auto"/>
            <w:left w:val="none" w:sz="0" w:space="0" w:color="auto"/>
            <w:bottom w:val="none" w:sz="0" w:space="0" w:color="auto"/>
            <w:right w:val="none" w:sz="0" w:space="0" w:color="auto"/>
          </w:divBdr>
          <w:divsChild>
            <w:div w:id="700009631">
              <w:marLeft w:val="0"/>
              <w:marRight w:val="0"/>
              <w:marTop w:val="0"/>
              <w:marBottom w:val="0"/>
              <w:divBdr>
                <w:top w:val="none" w:sz="0" w:space="0" w:color="auto"/>
                <w:left w:val="none" w:sz="0" w:space="0" w:color="auto"/>
                <w:bottom w:val="none" w:sz="0" w:space="0" w:color="auto"/>
                <w:right w:val="none" w:sz="0" w:space="0" w:color="auto"/>
              </w:divBdr>
              <w:divsChild>
                <w:div w:id="1288513486">
                  <w:marLeft w:val="0"/>
                  <w:marRight w:val="0"/>
                  <w:marTop w:val="0"/>
                  <w:marBottom w:val="0"/>
                  <w:divBdr>
                    <w:top w:val="none" w:sz="0" w:space="0" w:color="auto"/>
                    <w:left w:val="none" w:sz="0" w:space="0" w:color="auto"/>
                    <w:bottom w:val="none" w:sz="0" w:space="0" w:color="auto"/>
                    <w:right w:val="none" w:sz="0" w:space="0" w:color="auto"/>
                  </w:divBdr>
                  <w:divsChild>
                    <w:div w:id="82918760">
                      <w:marLeft w:val="0"/>
                      <w:marRight w:val="0"/>
                      <w:marTop w:val="0"/>
                      <w:marBottom w:val="0"/>
                      <w:divBdr>
                        <w:top w:val="none" w:sz="0" w:space="0" w:color="auto"/>
                        <w:left w:val="none" w:sz="0" w:space="0" w:color="auto"/>
                        <w:bottom w:val="none" w:sz="0" w:space="0" w:color="auto"/>
                        <w:right w:val="none" w:sz="0" w:space="0" w:color="auto"/>
                      </w:divBdr>
                      <w:divsChild>
                        <w:div w:id="1357460060">
                          <w:marLeft w:val="-225"/>
                          <w:marRight w:val="-225"/>
                          <w:marTop w:val="0"/>
                          <w:marBottom w:val="0"/>
                          <w:divBdr>
                            <w:top w:val="none" w:sz="0" w:space="0" w:color="auto"/>
                            <w:left w:val="none" w:sz="0" w:space="0" w:color="auto"/>
                            <w:bottom w:val="none" w:sz="0" w:space="0" w:color="auto"/>
                            <w:right w:val="none" w:sz="0" w:space="0" w:color="auto"/>
                          </w:divBdr>
                          <w:divsChild>
                            <w:div w:id="463305512">
                              <w:marLeft w:val="0"/>
                              <w:marRight w:val="0"/>
                              <w:marTop w:val="0"/>
                              <w:marBottom w:val="0"/>
                              <w:divBdr>
                                <w:top w:val="none" w:sz="0" w:space="0" w:color="auto"/>
                                <w:left w:val="none" w:sz="0" w:space="0" w:color="auto"/>
                                <w:bottom w:val="none" w:sz="0" w:space="0" w:color="auto"/>
                                <w:right w:val="none" w:sz="0" w:space="0" w:color="auto"/>
                              </w:divBdr>
                              <w:divsChild>
                                <w:div w:id="930623402">
                                  <w:marLeft w:val="0"/>
                                  <w:marRight w:val="0"/>
                                  <w:marTop w:val="0"/>
                                  <w:marBottom w:val="0"/>
                                  <w:divBdr>
                                    <w:top w:val="none" w:sz="0" w:space="0" w:color="auto"/>
                                    <w:left w:val="none" w:sz="0" w:space="0" w:color="auto"/>
                                    <w:bottom w:val="none" w:sz="0" w:space="0" w:color="auto"/>
                                    <w:right w:val="none" w:sz="0" w:space="0" w:color="auto"/>
                                  </w:divBdr>
                                  <w:divsChild>
                                    <w:div w:id="2006854587">
                                      <w:marLeft w:val="0"/>
                                      <w:marRight w:val="0"/>
                                      <w:marTop w:val="0"/>
                                      <w:marBottom w:val="0"/>
                                      <w:divBdr>
                                        <w:top w:val="none" w:sz="0" w:space="0" w:color="auto"/>
                                        <w:left w:val="none" w:sz="0" w:space="0" w:color="auto"/>
                                        <w:bottom w:val="none" w:sz="0" w:space="0" w:color="auto"/>
                                        <w:right w:val="none" w:sz="0" w:space="0" w:color="auto"/>
                                      </w:divBdr>
                                      <w:divsChild>
                                        <w:div w:id="1352301643">
                                          <w:marLeft w:val="0"/>
                                          <w:marRight w:val="0"/>
                                          <w:marTop w:val="0"/>
                                          <w:marBottom w:val="0"/>
                                          <w:divBdr>
                                            <w:top w:val="none" w:sz="0" w:space="0" w:color="auto"/>
                                            <w:left w:val="none" w:sz="0" w:space="0" w:color="auto"/>
                                            <w:bottom w:val="none" w:sz="0" w:space="0" w:color="auto"/>
                                            <w:right w:val="none" w:sz="0" w:space="0" w:color="auto"/>
                                          </w:divBdr>
                                          <w:divsChild>
                                            <w:div w:id="18469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186217">
      <w:bodyDiv w:val="1"/>
      <w:marLeft w:val="0"/>
      <w:marRight w:val="0"/>
      <w:marTop w:val="0"/>
      <w:marBottom w:val="0"/>
      <w:divBdr>
        <w:top w:val="none" w:sz="0" w:space="0" w:color="auto"/>
        <w:left w:val="none" w:sz="0" w:space="0" w:color="auto"/>
        <w:bottom w:val="none" w:sz="0" w:space="0" w:color="auto"/>
        <w:right w:val="none" w:sz="0" w:space="0" w:color="auto"/>
      </w:divBdr>
    </w:div>
    <w:div w:id="1485195071">
      <w:bodyDiv w:val="1"/>
      <w:marLeft w:val="0"/>
      <w:marRight w:val="0"/>
      <w:marTop w:val="0"/>
      <w:marBottom w:val="0"/>
      <w:divBdr>
        <w:top w:val="none" w:sz="0" w:space="0" w:color="auto"/>
        <w:left w:val="none" w:sz="0" w:space="0" w:color="auto"/>
        <w:bottom w:val="none" w:sz="0" w:space="0" w:color="auto"/>
        <w:right w:val="none" w:sz="0" w:space="0" w:color="auto"/>
      </w:divBdr>
      <w:divsChild>
        <w:div w:id="1120761339">
          <w:marLeft w:val="0"/>
          <w:marRight w:val="0"/>
          <w:marTop w:val="0"/>
          <w:marBottom w:val="0"/>
          <w:divBdr>
            <w:top w:val="none" w:sz="0" w:space="0" w:color="auto"/>
            <w:left w:val="none" w:sz="0" w:space="0" w:color="auto"/>
            <w:bottom w:val="none" w:sz="0" w:space="0" w:color="auto"/>
            <w:right w:val="none" w:sz="0" w:space="0" w:color="auto"/>
          </w:divBdr>
          <w:divsChild>
            <w:div w:id="1025208533">
              <w:marLeft w:val="0"/>
              <w:marRight w:val="0"/>
              <w:marTop w:val="0"/>
              <w:marBottom w:val="0"/>
              <w:divBdr>
                <w:top w:val="none" w:sz="0" w:space="0" w:color="auto"/>
                <w:left w:val="none" w:sz="0" w:space="0" w:color="auto"/>
                <w:bottom w:val="none" w:sz="0" w:space="0" w:color="auto"/>
                <w:right w:val="none" w:sz="0" w:space="0" w:color="auto"/>
              </w:divBdr>
              <w:divsChild>
                <w:div w:id="776406942">
                  <w:marLeft w:val="0"/>
                  <w:marRight w:val="0"/>
                  <w:marTop w:val="0"/>
                  <w:marBottom w:val="0"/>
                  <w:divBdr>
                    <w:top w:val="none" w:sz="0" w:space="0" w:color="auto"/>
                    <w:left w:val="none" w:sz="0" w:space="0" w:color="auto"/>
                    <w:bottom w:val="none" w:sz="0" w:space="0" w:color="auto"/>
                    <w:right w:val="none" w:sz="0" w:space="0" w:color="auto"/>
                  </w:divBdr>
                  <w:divsChild>
                    <w:div w:id="967126277">
                      <w:marLeft w:val="0"/>
                      <w:marRight w:val="0"/>
                      <w:marTop w:val="0"/>
                      <w:marBottom w:val="0"/>
                      <w:divBdr>
                        <w:top w:val="none" w:sz="0" w:space="0" w:color="auto"/>
                        <w:left w:val="none" w:sz="0" w:space="0" w:color="auto"/>
                        <w:bottom w:val="none" w:sz="0" w:space="0" w:color="auto"/>
                        <w:right w:val="none" w:sz="0" w:space="0" w:color="auto"/>
                      </w:divBdr>
                      <w:divsChild>
                        <w:div w:id="1211066344">
                          <w:marLeft w:val="0"/>
                          <w:marRight w:val="0"/>
                          <w:marTop w:val="0"/>
                          <w:marBottom w:val="120"/>
                          <w:divBdr>
                            <w:top w:val="none" w:sz="0" w:space="0" w:color="auto"/>
                            <w:left w:val="none" w:sz="0" w:space="0" w:color="auto"/>
                            <w:bottom w:val="single" w:sz="6" w:space="0" w:color="01479A"/>
                            <w:right w:val="none" w:sz="0" w:space="0" w:color="auto"/>
                          </w:divBdr>
                        </w:div>
                        <w:div w:id="1696420958">
                          <w:marLeft w:val="450"/>
                          <w:marRight w:val="450"/>
                          <w:marTop w:val="0"/>
                          <w:marBottom w:val="225"/>
                          <w:divBdr>
                            <w:top w:val="dotted" w:sz="6" w:space="15" w:color="CBD5E3"/>
                            <w:left w:val="single" w:sz="6" w:space="0" w:color="CBD5E3"/>
                            <w:bottom w:val="single" w:sz="6" w:space="0" w:color="CBD5E3"/>
                            <w:right w:val="single" w:sz="6" w:space="0" w:color="CBD5E3"/>
                          </w:divBdr>
                          <w:divsChild>
                            <w:div w:id="2029209659">
                              <w:marLeft w:val="300"/>
                              <w:marRight w:val="300"/>
                              <w:marTop w:val="150"/>
                              <w:marBottom w:val="225"/>
                              <w:divBdr>
                                <w:top w:val="none" w:sz="0" w:space="0" w:color="auto"/>
                                <w:left w:val="none" w:sz="0" w:space="0" w:color="auto"/>
                                <w:bottom w:val="dotted" w:sz="6" w:space="0" w:color="CECECE"/>
                                <w:right w:val="none" w:sz="0" w:space="0" w:color="auto"/>
                              </w:divBdr>
                            </w:div>
                            <w:div w:id="27514166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C3D1-3CE0-441F-B789-9C26CE2E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2021-07-30T01:59:00Z</dcterms:created>
  <dc:creator>Administrator</dc:creator>
  <lastModifiedBy>Administrator</lastModifiedBy>
  <dcterms:modified xsi:type="dcterms:W3CDTF">2021-08-05T07:50:00Z</dcterms:modified>
  <revision>110</revision>
</coreProperties>
</file>