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关于《中国特色社会主义理论与实践研究》课程线上学习的说明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同学们好：</w:t>
      </w:r>
    </w:p>
    <w:p>
      <w:pPr>
        <w:ind w:firstLine="560" w:firstLineChars="2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2020春季学期，由于受疫情的影响，本课程教学采用线上线下相结合的方式。线上教学应用</w:t>
      </w: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对分易</w:t>
      </w:r>
      <w:r>
        <w:rPr>
          <w:rFonts w:hint="eastAsia"/>
          <w:sz w:val="28"/>
          <w:szCs w:val="28"/>
          <w:lang w:val="en-US" w:eastAsia="zh-CN"/>
        </w:rPr>
        <w:t>教学平台。</w:t>
      </w:r>
    </w:p>
    <w:p>
      <w:pPr>
        <w:ind w:firstLine="560" w:firstLineChars="2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大家在手机上打开微信——搜索对分易（公众号）——注册（姓名必须实名制，学号全部数字一定要正确）——加入班级二维码（一班AKRFN;二班AKRFO;三班AKRFP;四班AKRFQ;五班AKRFR;六班AKRFS;七班AKRFT;八班AKRFU;九班AKRFV)——进入对分易教学平台——点击课程资源，你就能看到本课程的教材、教学大纲、教案和课件等等，同学们利用这些资料进行线上学习，在学习的过程中有问题直接在平台给我发微信消息。</w:t>
      </w:r>
    </w:p>
    <w:p>
      <w:pPr>
        <w:ind w:firstLine="560" w:firstLineChars="200"/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祝大家</w:t>
      </w:r>
    </w:p>
    <w:p>
      <w:p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学习愉快！</w:t>
      </w:r>
    </w:p>
    <w:p>
      <w:pPr>
        <w:jc w:val="righ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纪爱真</w:t>
      </w:r>
    </w:p>
    <w:p>
      <w:pPr>
        <w:jc w:val="righ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2020年2月11日</w:t>
      </w:r>
    </w:p>
    <w:p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附1-9班对分易班级二维码</w:t>
      </w:r>
    </w:p>
    <w:p>
      <w:p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853055" cy="3799205"/>
            <wp:effectExtent l="0" t="0" r="4445" b="10795"/>
            <wp:docPr id="2" name="图片 2" descr="9c83733afb0f0721eb7157ab74374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c83733afb0f0721eb7157ab74374d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853055" cy="379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3368040" cy="4331335"/>
            <wp:effectExtent l="0" t="0" r="3810" b="12065"/>
            <wp:docPr id="3" name="图片 3" descr="44c55c7d473bc3e83d779a08e43c7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4c55c7d473bc3e83d779a08e43c7e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68040" cy="433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4979035" cy="8851265"/>
            <wp:effectExtent l="0" t="0" r="12065" b="6985"/>
            <wp:docPr id="4" name="图片 4" descr="92d75c5160a2ab4ba96e9af12220f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2d75c5160a2ab4ba96e9af12220f5c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righ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979035" cy="8851265"/>
            <wp:effectExtent l="0" t="0" r="12065" b="6985"/>
            <wp:docPr id="5" name="图片 5" descr="dadf53d1085f0a946f7a7d798d1c4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adf53d1085f0a946f7a7d798d1c4d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4979035" cy="8851265"/>
            <wp:effectExtent l="0" t="0" r="12065" b="6985"/>
            <wp:docPr id="7" name="图片 7" descr="995ce0eb8a2782b0a65abf2f029b5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95ce0eb8a2782b0a65abf2f029b5f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4979035" cy="8851265"/>
            <wp:effectExtent l="0" t="0" r="12065" b="6985"/>
            <wp:docPr id="9" name="图片 9" descr="2e6f7b8523f4ef71aef2017da3ede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e6f7b8523f4ef71aef2017da3ede2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4979035" cy="8851265"/>
            <wp:effectExtent l="0" t="0" r="12065" b="6985"/>
            <wp:docPr id="12" name="图片 12" descr="5a5915f2945c86019f28da50259df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5a5915f2945c86019f28da50259dfd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default"/>
          <w:lang w:val="en-US" w:eastAsia="zh-CN"/>
        </w:rPr>
        <w:drawing>
          <wp:inline distT="0" distB="0" distL="114300" distR="114300">
            <wp:extent cx="4979035" cy="8851265"/>
            <wp:effectExtent l="0" t="0" r="12065" b="6985"/>
            <wp:docPr id="10" name="图片 10" descr="4ab860334c8016423ac65776e210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4ab860334c8016423ac65776e21015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4979035" cy="8851265"/>
            <wp:effectExtent l="0" t="0" r="12065" b="6985"/>
            <wp:docPr id="11" name="图片 11" descr="e8bb89801d76f472d3c825aeaa3f7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e8bb89801d76f472d3c825aeaa3f74d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EE91A52"/>
    <w:rsid w:val="37AC7AD2"/>
    <w:rsid w:val="3D482A3E"/>
    <w:rsid w:val="5B836958"/>
    <w:rsid w:val="5EE91A52"/>
    <w:rsid w:val="763E43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6</TotalTime>
  <ScaleCrop>false</ScaleCrop>
  <LinksUpToDate>false</LinksUpToDate>
  <CharactersWithSpaces>0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2020-02-11T03:45:00Z</dcterms:created>
  <dc:creator>Administrator</dc:creator>
  <cp:lastModifiedBy>Administrator</cp:lastModifiedBy>
  <dcterms:modified xsi:type="dcterms:W3CDTF">2020-02-11T06:40:58Z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