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0" w:firstLineChars="200"/>
        <w:rPr>
          <w:rFonts w:ascii="仿宋_GB2312" w:hAnsi="仿宋" w:eastAsia="仿宋_GB2312" w:cs="宋体"/>
          <w:kern w:val="0"/>
          <w:szCs w:val="32"/>
        </w:rPr>
      </w:pPr>
      <w:r>
        <w:rPr>
          <w:rFonts w:hint="eastAsia" w:ascii="仿宋_GB2312" w:hAnsi="仿宋" w:eastAsia="仿宋_GB2312" w:cs="宋体"/>
          <w:kern w:val="0"/>
          <w:szCs w:val="32"/>
        </w:rPr>
        <w:t>附件2：</w:t>
      </w:r>
    </w:p>
    <w:p>
      <w:pPr>
        <w:ind w:firstLine="723" w:firstLineChars="200"/>
        <w:jc w:val="center"/>
        <w:rPr>
          <w:rFonts w:hint="eastAsia" w:ascii="仿宋_GB2312" w:hAnsi="仿宋" w:eastAsia="仿宋_GB2312" w:cs="宋体"/>
          <w:b/>
          <w:kern w:val="0"/>
          <w:sz w:val="36"/>
          <w:szCs w:val="32"/>
        </w:rPr>
      </w:pPr>
      <w:r>
        <w:rPr>
          <w:rFonts w:hint="eastAsia" w:ascii="仿宋_GB2312" w:hAnsi="仿宋" w:eastAsia="仿宋_GB2312" w:cs="宋体"/>
          <w:b/>
          <w:kern w:val="0"/>
          <w:sz w:val="36"/>
          <w:szCs w:val="32"/>
        </w:rPr>
        <w:t>教学</w:t>
      </w:r>
      <w:r>
        <w:rPr>
          <w:rFonts w:ascii="仿宋_GB2312" w:hAnsi="仿宋" w:eastAsia="仿宋_GB2312" w:cs="宋体"/>
          <w:b/>
          <w:kern w:val="0"/>
          <w:sz w:val="36"/>
          <w:szCs w:val="32"/>
        </w:rPr>
        <w:t>文档</w:t>
      </w:r>
      <w:r>
        <w:rPr>
          <w:rFonts w:hint="eastAsia" w:ascii="仿宋_GB2312" w:hAnsi="仿宋" w:eastAsia="仿宋_GB2312" w:cs="宋体"/>
          <w:b/>
          <w:kern w:val="0"/>
          <w:sz w:val="36"/>
          <w:szCs w:val="32"/>
        </w:rPr>
        <w:t>检查</w:t>
      </w:r>
      <w:r>
        <w:rPr>
          <w:rFonts w:ascii="仿宋_GB2312" w:hAnsi="仿宋" w:eastAsia="仿宋_GB2312" w:cs="宋体"/>
          <w:b/>
          <w:kern w:val="0"/>
          <w:sz w:val="36"/>
          <w:szCs w:val="32"/>
        </w:rPr>
        <w:t>内容及要求</w:t>
      </w:r>
    </w:p>
    <w:p>
      <w:pPr>
        <w:ind w:firstLine="643" w:firstLineChars="200"/>
        <w:rPr>
          <w:rFonts w:ascii="仿宋_GB2312" w:hAnsi="仿宋" w:eastAsia="仿宋_GB2312" w:cs="宋体"/>
          <w:b/>
          <w:kern w:val="0"/>
          <w:szCs w:val="32"/>
        </w:rPr>
      </w:pPr>
      <w:r>
        <w:rPr>
          <w:rFonts w:hint="eastAsia" w:ascii="仿宋_GB2312" w:hAnsi="仿宋" w:eastAsia="仿宋_GB2312" w:cs="宋体"/>
          <w:b/>
          <w:kern w:val="0"/>
          <w:szCs w:val="32"/>
        </w:rPr>
        <w:t>一</w:t>
      </w:r>
      <w:r>
        <w:rPr>
          <w:rFonts w:ascii="仿宋_GB2312" w:hAnsi="仿宋" w:eastAsia="仿宋_GB2312" w:cs="宋体"/>
          <w:b/>
          <w:kern w:val="0"/>
          <w:szCs w:val="32"/>
        </w:rPr>
        <w:t>、</w:t>
      </w:r>
      <w:r>
        <w:rPr>
          <w:rFonts w:hint="eastAsia" w:ascii="仿宋_GB2312" w:hAnsi="仿宋" w:eastAsia="仿宋_GB2312" w:cs="宋体"/>
          <w:b/>
          <w:kern w:val="0"/>
          <w:szCs w:val="32"/>
        </w:rPr>
        <w:t>检查内容</w:t>
      </w:r>
    </w:p>
    <w:p>
      <w:pPr>
        <w:ind w:firstLine="640" w:firstLineChars="200"/>
        <w:rPr>
          <w:rFonts w:ascii="仿宋_GB2312" w:hAnsi="仿宋" w:eastAsia="仿宋_GB2312" w:cs="宋体"/>
          <w:kern w:val="0"/>
          <w:szCs w:val="32"/>
        </w:rPr>
      </w:pPr>
      <w:r>
        <w:rPr>
          <w:rFonts w:hint="eastAsia" w:ascii="仿宋_GB2312" w:hAnsi="仿宋" w:eastAsia="仿宋_GB2312" w:cs="宋体"/>
          <w:kern w:val="0"/>
          <w:szCs w:val="32"/>
        </w:rPr>
        <w:t>1.课程</w:t>
      </w:r>
      <w:r>
        <w:rPr>
          <w:rFonts w:ascii="仿宋_GB2312" w:hAnsi="仿宋" w:eastAsia="仿宋_GB2312" w:cs="宋体"/>
          <w:kern w:val="0"/>
          <w:szCs w:val="32"/>
        </w:rPr>
        <w:t>教学</w:t>
      </w:r>
      <w:r>
        <w:rPr>
          <w:rFonts w:hint="eastAsia" w:ascii="仿宋_GB2312" w:hAnsi="仿宋" w:eastAsia="仿宋_GB2312" w:cs="宋体"/>
          <w:kern w:val="0"/>
          <w:szCs w:val="32"/>
        </w:rPr>
        <w:t>文档</w:t>
      </w:r>
    </w:p>
    <w:p>
      <w:pPr>
        <w:ind w:firstLine="640" w:firstLineChars="200"/>
        <w:rPr>
          <w:rFonts w:ascii="仿宋_GB2312" w:hAnsi="仿宋" w:eastAsia="仿宋_GB2312" w:cs="宋体"/>
          <w:kern w:val="0"/>
          <w:szCs w:val="32"/>
        </w:rPr>
      </w:pPr>
      <w:r>
        <w:rPr>
          <w:rFonts w:hint="eastAsia" w:ascii="仿宋_GB2312" w:hAnsi="仿宋" w:eastAsia="仿宋_GB2312" w:cs="宋体"/>
          <w:kern w:val="0"/>
          <w:szCs w:val="32"/>
        </w:rPr>
        <w:t>课程表、</w:t>
      </w:r>
      <w:r>
        <w:rPr>
          <w:rFonts w:ascii="仿宋_GB2312" w:hAnsi="仿宋" w:eastAsia="仿宋_GB2312" w:cs="宋体"/>
          <w:kern w:val="0"/>
          <w:szCs w:val="32"/>
        </w:rPr>
        <w:t>成绩单</w:t>
      </w:r>
      <w:r>
        <w:rPr>
          <w:rFonts w:hint="eastAsia" w:ascii="仿宋_GB2312" w:hAnsi="仿宋" w:eastAsia="仿宋_GB2312" w:cs="宋体"/>
          <w:kern w:val="0"/>
          <w:szCs w:val="32"/>
        </w:rPr>
        <w:t>等材料。</w:t>
      </w:r>
      <w:r>
        <w:rPr>
          <w:rFonts w:ascii="仿宋_GB2312" w:hAnsi="仿宋" w:eastAsia="仿宋_GB2312" w:cs="宋体"/>
          <w:kern w:val="0"/>
          <w:szCs w:val="32"/>
        </w:rPr>
        <w:t xml:space="preserve"> </w:t>
      </w:r>
    </w:p>
    <w:p>
      <w:pPr>
        <w:ind w:firstLine="640" w:firstLineChars="200"/>
        <w:rPr>
          <w:rFonts w:ascii="仿宋_GB2312" w:hAnsi="仿宋" w:eastAsia="仿宋_GB2312" w:cs="宋体"/>
          <w:kern w:val="0"/>
          <w:szCs w:val="32"/>
        </w:rPr>
      </w:pPr>
      <w:r>
        <w:rPr>
          <w:rFonts w:hint="eastAsia" w:ascii="仿宋_GB2312" w:hAnsi="仿宋" w:eastAsia="仿宋_GB2312" w:cs="宋体"/>
          <w:kern w:val="0"/>
          <w:szCs w:val="32"/>
        </w:rPr>
        <w:t>2.过程</w:t>
      </w:r>
      <w:r>
        <w:rPr>
          <w:rFonts w:ascii="仿宋_GB2312" w:hAnsi="仿宋" w:eastAsia="仿宋_GB2312" w:cs="宋体"/>
          <w:kern w:val="0"/>
          <w:szCs w:val="32"/>
        </w:rPr>
        <w:t>管理及实践</w:t>
      </w:r>
      <w:r>
        <w:rPr>
          <w:rFonts w:hint="eastAsia" w:ascii="仿宋_GB2312" w:hAnsi="仿宋" w:eastAsia="仿宋_GB2312" w:cs="宋体"/>
          <w:kern w:val="0"/>
          <w:szCs w:val="32"/>
        </w:rPr>
        <w:t>环节</w:t>
      </w:r>
      <w:r>
        <w:rPr>
          <w:rFonts w:ascii="仿宋_GB2312" w:hAnsi="仿宋" w:eastAsia="仿宋_GB2312" w:cs="宋体"/>
          <w:kern w:val="0"/>
          <w:szCs w:val="32"/>
        </w:rPr>
        <w:t>管理文档</w:t>
      </w:r>
    </w:p>
    <w:p>
      <w:pPr>
        <w:ind w:firstLine="640" w:firstLineChars="200"/>
        <w:rPr>
          <w:rFonts w:ascii="仿宋_GB2312" w:hAnsi="仿宋" w:eastAsia="仿宋_GB2312" w:cs="宋体"/>
          <w:kern w:val="0"/>
          <w:szCs w:val="32"/>
        </w:rPr>
      </w:pPr>
      <w:r>
        <w:rPr>
          <w:rFonts w:hint="eastAsia" w:ascii="仿宋_GB2312" w:hAnsi="仿宋" w:eastAsia="仿宋_GB2312" w:cs="宋体"/>
          <w:kern w:val="0"/>
          <w:szCs w:val="32"/>
        </w:rPr>
        <w:t>（1）研究生</w:t>
      </w:r>
      <w:r>
        <w:rPr>
          <w:rFonts w:ascii="仿宋_GB2312" w:hAnsi="仿宋" w:eastAsia="仿宋_GB2312" w:cs="宋体"/>
          <w:kern w:val="0"/>
          <w:szCs w:val="32"/>
        </w:rPr>
        <w:t>个人</w:t>
      </w:r>
      <w:r>
        <w:rPr>
          <w:rFonts w:hint="eastAsia" w:ascii="仿宋_GB2312" w:hAnsi="仿宋" w:eastAsia="仿宋_GB2312" w:cs="宋体"/>
          <w:kern w:val="0"/>
          <w:szCs w:val="32"/>
        </w:rPr>
        <w:t>开题报告材料、</w:t>
      </w:r>
      <w:r>
        <w:rPr>
          <w:rFonts w:ascii="仿宋_GB2312" w:hAnsi="仿宋" w:eastAsia="仿宋_GB2312" w:cs="宋体"/>
          <w:kern w:val="0"/>
          <w:szCs w:val="32"/>
        </w:rPr>
        <w:t>开题审批表</w:t>
      </w:r>
      <w:r>
        <w:rPr>
          <w:rFonts w:hint="eastAsia" w:ascii="仿宋_GB2312" w:hAnsi="仿宋" w:eastAsia="仿宋_GB2312" w:cs="宋体"/>
          <w:kern w:val="0"/>
          <w:szCs w:val="32"/>
        </w:rPr>
        <w:t>；</w:t>
      </w:r>
    </w:p>
    <w:p>
      <w:pPr>
        <w:ind w:firstLine="640" w:firstLineChars="200"/>
        <w:rPr>
          <w:rFonts w:ascii="仿宋_GB2312" w:hAnsi="仿宋" w:eastAsia="仿宋_GB2312" w:cs="宋体"/>
          <w:kern w:val="0"/>
          <w:szCs w:val="32"/>
        </w:rPr>
      </w:pPr>
      <w:r>
        <w:rPr>
          <w:rFonts w:hint="eastAsia" w:ascii="仿宋_GB2312" w:hAnsi="仿宋" w:eastAsia="仿宋_GB2312" w:cs="宋体"/>
          <w:kern w:val="0"/>
          <w:szCs w:val="32"/>
        </w:rPr>
        <w:t>（2）</w:t>
      </w:r>
      <w:r>
        <w:rPr>
          <w:rFonts w:ascii="仿宋_GB2312" w:hAnsi="仿宋" w:eastAsia="仿宋_GB2312" w:cs="宋体"/>
          <w:kern w:val="0"/>
          <w:szCs w:val="32"/>
        </w:rPr>
        <w:t>中</w:t>
      </w:r>
      <w:r>
        <w:rPr>
          <w:rFonts w:hint="eastAsia" w:ascii="仿宋_GB2312" w:hAnsi="仿宋" w:eastAsia="仿宋_GB2312" w:cs="宋体"/>
          <w:kern w:val="0"/>
          <w:szCs w:val="32"/>
        </w:rPr>
        <w:t>筛审批表；</w:t>
      </w:r>
    </w:p>
    <w:p>
      <w:pPr>
        <w:ind w:firstLine="640" w:firstLineChars="200"/>
        <w:rPr>
          <w:rFonts w:ascii="仿宋_GB2312" w:hAnsi="仿宋" w:eastAsia="仿宋_GB2312" w:cs="宋体"/>
          <w:kern w:val="0"/>
          <w:szCs w:val="32"/>
        </w:rPr>
      </w:pPr>
      <w:r>
        <w:rPr>
          <w:rFonts w:hint="eastAsia" w:ascii="仿宋_GB2312" w:hAnsi="仿宋" w:eastAsia="仿宋_GB2312" w:cs="宋体"/>
          <w:kern w:val="0"/>
          <w:szCs w:val="32"/>
        </w:rPr>
        <w:t>（3）</w:t>
      </w:r>
      <w:r>
        <w:rPr>
          <w:rFonts w:ascii="仿宋_GB2312" w:hAnsi="仿宋" w:eastAsia="仿宋_GB2312" w:cs="宋体"/>
          <w:kern w:val="0"/>
          <w:szCs w:val="32"/>
        </w:rPr>
        <w:t>实践</w:t>
      </w:r>
      <w:r>
        <w:rPr>
          <w:rFonts w:hint="eastAsia" w:ascii="仿宋_GB2312" w:hAnsi="仿宋" w:eastAsia="仿宋_GB2312" w:cs="宋体"/>
          <w:kern w:val="0"/>
          <w:szCs w:val="32"/>
        </w:rPr>
        <w:t>报告；</w:t>
      </w:r>
    </w:p>
    <w:p>
      <w:pPr>
        <w:ind w:firstLine="640" w:firstLineChars="200"/>
        <w:rPr>
          <w:rFonts w:ascii="仿宋_GB2312" w:hAnsi="仿宋" w:eastAsia="仿宋_GB2312" w:cs="宋体"/>
          <w:kern w:val="0"/>
          <w:szCs w:val="32"/>
        </w:rPr>
      </w:pPr>
      <w:r>
        <w:rPr>
          <w:rFonts w:hint="eastAsia" w:ascii="仿宋_GB2312" w:hAnsi="仿宋" w:eastAsia="仿宋_GB2312" w:cs="宋体"/>
          <w:kern w:val="0"/>
          <w:szCs w:val="32"/>
        </w:rPr>
        <w:t>（4）个人</w:t>
      </w:r>
      <w:r>
        <w:rPr>
          <w:rFonts w:ascii="仿宋_GB2312" w:hAnsi="仿宋" w:eastAsia="仿宋_GB2312" w:cs="宋体"/>
          <w:kern w:val="0"/>
          <w:szCs w:val="32"/>
        </w:rPr>
        <w:t>培养计划、</w:t>
      </w:r>
      <w:r>
        <w:rPr>
          <w:rFonts w:hint="eastAsia" w:ascii="仿宋_GB2312" w:hAnsi="仿宋" w:eastAsia="仿宋_GB2312" w:cs="宋体"/>
          <w:kern w:val="0"/>
          <w:szCs w:val="32"/>
        </w:rPr>
        <w:t>免修</w:t>
      </w:r>
      <w:r>
        <w:rPr>
          <w:rFonts w:ascii="仿宋_GB2312" w:hAnsi="仿宋" w:eastAsia="仿宋_GB2312" w:cs="宋体"/>
          <w:kern w:val="0"/>
          <w:szCs w:val="32"/>
        </w:rPr>
        <w:t>名单、</w:t>
      </w:r>
      <w:r>
        <w:rPr>
          <w:rFonts w:hint="eastAsia" w:ascii="仿宋_GB2312" w:hAnsi="仿宋" w:eastAsia="仿宋_GB2312" w:cs="宋体"/>
          <w:kern w:val="0"/>
          <w:szCs w:val="32"/>
        </w:rPr>
        <w:t>师生</w:t>
      </w:r>
      <w:r>
        <w:rPr>
          <w:rFonts w:ascii="仿宋_GB2312" w:hAnsi="仿宋" w:eastAsia="仿宋_GB2312" w:cs="宋体"/>
          <w:kern w:val="0"/>
          <w:szCs w:val="32"/>
        </w:rPr>
        <w:t>关系情况统计表</w:t>
      </w:r>
      <w:r>
        <w:rPr>
          <w:rFonts w:hint="eastAsia" w:ascii="仿宋_GB2312" w:hAnsi="仿宋" w:eastAsia="仿宋_GB2312" w:cs="宋体"/>
          <w:kern w:val="0"/>
          <w:szCs w:val="32"/>
        </w:rPr>
        <w:t>、更换</w:t>
      </w:r>
      <w:r>
        <w:rPr>
          <w:rFonts w:ascii="仿宋_GB2312" w:hAnsi="仿宋" w:eastAsia="仿宋_GB2312" w:cs="宋体"/>
          <w:kern w:val="0"/>
          <w:szCs w:val="32"/>
        </w:rPr>
        <w:t>导师申请表</w:t>
      </w:r>
      <w:r>
        <w:rPr>
          <w:rFonts w:hint="eastAsia" w:ascii="仿宋_GB2312" w:hAnsi="仿宋" w:eastAsia="仿宋_GB2312" w:cs="宋体"/>
          <w:kern w:val="0"/>
          <w:szCs w:val="32"/>
        </w:rPr>
        <w:t>；</w:t>
      </w:r>
    </w:p>
    <w:p>
      <w:pPr>
        <w:ind w:firstLine="640" w:firstLineChars="200"/>
        <w:rPr>
          <w:rFonts w:ascii="仿宋_GB2312" w:hAnsi="仿宋" w:eastAsia="仿宋_GB2312" w:cs="宋体"/>
          <w:kern w:val="0"/>
          <w:szCs w:val="32"/>
        </w:rPr>
      </w:pPr>
      <w:r>
        <w:rPr>
          <w:rFonts w:hint="eastAsia" w:ascii="仿宋_GB2312" w:hAnsi="仿宋" w:eastAsia="仿宋_GB2312" w:cs="宋体"/>
          <w:kern w:val="0"/>
          <w:szCs w:val="32"/>
        </w:rPr>
        <w:t>3</w:t>
      </w:r>
      <w:r>
        <w:rPr>
          <w:rFonts w:ascii="仿宋_GB2312" w:hAnsi="仿宋" w:eastAsia="仿宋_GB2312" w:cs="宋体"/>
          <w:kern w:val="0"/>
          <w:szCs w:val="32"/>
        </w:rPr>
        <w:t>.</w:t>
      </w:r>
      <w:r>
        <w:rPr>
          <w:rFonts w:hint="eastAsia" w:ascii="仿宋_GB2312" w:hAnsi="仿宋" w:eastAsia="仿宋_GB2312" w:cs="宋体"/>
          <w:kern w:val="0"/>
          <w:szCs w:val="32"/>
        </w:rPr>
        <w:t>教学</w:t>
      </w:r>
      <w:r>
        <w:rPr>
          <w:rFonts w:ascii="仿宋_GB2312" w:hAnsi="仿宋" w:eastAsia="仿宋_GB2312" w:cs="宋体"/>
          <w:kern w:val="0"/>
          <w:szCs w:val="32"/>
        </w:rPr>
        <w:t>管理文档</w:t>
      </w:r>
    </w:p>
    <w:p>
      <w:pPr>
        <w:ind w:firstLine="640" w:firstLineChars="200"/>
        <w:rPr>
          <w:rFonts w:ascii="仿宋_GB2312" w:hAnsi="仿宋" w:eastAsia="仿宋_GB2312" w:cs="宋体"/>
          <w:kern w:val="0"/>
          <w:szCs w:val="32"/>
        </w:rPr>
      </w:pPr>
      <w:r>
        <w:rPr>
          <w:rFonts w:hint="eastAsia" w:ascii="仿宋_GB2312" w:hAnsi="仿宋" w:eastAsia="仿宋_GB2312" w:cs="宋体"/>
          <w:kern w:val="0"/>
          <w:szCs w:val="32"/>
        </w:rPr>
        <w:t>各学院（学部）自行制定的教学制度、规定、办法、教学组织以及有关教学工作的文件,教学建设、教学改革、教学检查的工作方案、调研报告、总结。</w:t>
      </w:r>
    </w:p>
    <w:p>
      <w:pPr>
        <w:ind w:firstLine="640" w:firstLineChars="200"/>
        <w:rPr>
          <w:rFonts w:ascii="仿宋_GB2312" w:hAnsi="仿宋" w:eastAsia="仿宋_GB2312" w:cs="宋体"/>
          <w:kern w:val="0"/>
          <w:szCs w:val="32"/>
        </w:rPr>
      </w:pPr>
      <w:r>
        <w:rPr>
          <w:rFonts w:ascii="仿宋_GB2312" w:hAnsi="仿宋" w:eastAsia="仿宋_GB2312" w:cs="宋体"/>
          <w:kern w:val="0"/>
          <w:szCs w:val="32"/>
        </w:rPr>
        <w:t>4.</w:t>
      </w:r>
      <w:r>
        <w:rPr>
          <w:rFonts w:hint="eastAsia" w:ascii="仿宋_GB2312" w:hAnsi="仿宋" w:eastAsia="仿宋_GB2312" w:cs="宋体"/>
          <w:kern w:val="0"/>
          <w:szCs w:val="32"/>
        </w:rPr>
        <w:t>其他</w:t>
      </w:r>
      <w:r>
        <w:rPr>
          <w:rFonts w:ascii="仿宋_GB2312" w:hAnsi="仿宋" w:eastAsia="仿宋_GB2312" w:cs="宋体"/>
          <w:kern w:val="0"/>
          <w:szCs w:val="32"/>
        </w:rPr>
        <w:t>有保存价值的教学文档或</w:t>
      </w:r>
      <w:r>
        <w:rPr>
          <w:rFonts w:hint="eastAsia" w:ascii="仿宋_GB2312" w:hAnsi="仿宋" w:eastAsia="仿宋_GB2312" w:cs="宋体"/>
          <w:kern w:val="0"/>
          <w:szCs w:val="32"/>
        </w:rPr>
        <w:t>资料</w:t>
      </w:r>
      <w:r>
        <w:rPr>
          <w:rFonts w:ascii="仿宋_GB2312" w:hAnsi="仿宋" w:eastAsia="仿宋_GB2312" w:cs="宋体"/>
          <w:kern w:val="0"/>
          <w:szCs w:val="32"/>
        </w:rPr>
        <w:t>。</w:t>
      </w:r>
    </w:p>
    <w:p>
      <w:pPr>
        <w:widowControl/>
        <w:tabs>
          <w:tab w:val="left" w:pos="780"/>
        </w:tabs>
        <w:ind w:firstLine="643" w:firstLineChars="200"/>
        <w:rPr>
          <w:rFonts w:ascii="仿宋_GB2312" w:hAnsi="仿宋" w:eastAsia="仿宋_GB2312" w:cs="宋体"/>
          <w:b/>
          <w:kern w:val="0"/>
          <w:szCs w:val="32"/>
        </w:rPr>
      </w:pPr>
      <w:r>
        <w:rPr>
          <w:rFonts w:hint="eastAsia" w:ascii="仿宋_GB2312" w:hAnsi="仿宋" w:eastAsia="仿宋_GB2312" w:cs="宋体"/>
          <w:b/>
          <w:kern w:val="0"/>
          <w:szCs w:val="32"/>
        </w:rPr>
        <w:t>二、</w:t>
      </w:r>
      <w:r>
        <w:rPr>
          <w:rFonts w:ascii="仿宋_GB2312" w:hAnsi="仿宋" w:eastAsia="仿宋_GB2312" w:cs="宋体"/>
          <w:b/>
          <w:kern w:val="0"/>
          <w:szCs w:val="32"/>
        </w:rPr>
        <w:t>检查要求</w:t>
      </w:r>
    </w:p>
    <w:p>
      <w:pPr>
        <w:widowControl/>
        <w:tabs>
          <w:tab w:val="left" w:pos="780"/>
        </w:tabs>
        <w:ind w:firstLine="640" w:firstLineChars="200"/>
        <w:rPr>
          <w:rFonts w:ascii="仿宋_GB2312" w:hAnsi="仿宋" w:eastAsia="仿宋_GB2312" w:cs="宋体"/>
          <w:kern w:val="0"/>
          <w:szCs w:val="32"/>
        </w:rPr>
      </w:pPr>
      <w:r>
        <w:rPr>
          <w:rFonts w:hint="eastAsia" w:ascii="仿宋_GB2312" w:hAnsi="仿宋" w:eastAsia="仿宋_GB2312" w:cs="宋体"/>
          <w:kern w:val="0"/>
          <w:szCs w:val="32"/>
        </w:rPr>
        <w:t>1.所有</w:t>
      </w:r>
      <w:r>
        <w:rPr>
          <w:rFonts w:ascii="仿宋_GB2312" w:hAnsi="仿宋" w:eastAsia="仿宋_GB2312" w:cs="宋体"/>
          <w:kern w:val="0"/>
          <w:szCs w:val="32"/>
        </w:rPr>
        <w:t>文档需</w:t>
      </w:r>
      <w:r>
        <w:rPr>
          <w:rFonts w:hint="eastAsia" w:ascii="仿宋_GB2312" w:hAnsi="仿宋" w:eastAsia="仿宋_GB2312" w:cs="宋体"/>
          <w:kern w:val="0"/>
          <w:szCs w:val="32"/>
        </w:rPr>
        <w:t>按</w:t>
      </w:r>
      <w:r>
        <w:rPr>
          <w:rFonts w:ascii="仿宋_GB2312" w:hAnsi="仿宋" w:eastAsia="仿宋_GB2312" w:cs="宋体"/>
          <w:kern w:val="0"/>
          <w:szCs w:val="32"/>
        </w:rPr>
        <w:t>类别、年度（</w:t>
      </w:r>
      <w:r>
        <w:rPr>
          <w:rFonts w:hint="eastAsia" w:ascii="仿宋_GB2312" w:hAnsi="仿宋" w:eastAsia="仿宋_GB2312" w:cs="宋体"/>
          <w:kern w:val="0"/>
          <w:szCs w:val="32"/>
        </w:rPr>
        <w:t>学年</w:t>
      </w:r>
      <w:r>
        <w:rPr>
          <w:rFonts w:ascii="仿宋_GB2312" w:hAnsi="仿宋" w:eastAsia="仿宋_GB2312" w:cs="宋体"/>
          <w:kern w:val="0"/>
          <w:szCs w:val="32"/>
        </w:rPr>
        <w:t>）</w:t>
      </w:r>
      <w:r>
        <w:rPr>
          <w:rFonts w:hint="eastAsia" w:ascii="仿宋_GB2312" w:hAnsi="仿宋" w:eastAsia="仿宋_GB2312" w:cs="宋体"/>
          <w:kern w:val="0"/>
          <w:szCs w:val="32"/>
        </w:rPr>
        <w:t>的</w:t>
      </w:r>
      <w:r>
        <w:rPr>
          <w:rFonts w:ascii="仿宋_GB2312" w:hAnsi="仿宋" w:eastAsia="仿宋_GB2312" w:cs="宋体"/>
          <w:kern w:val="0"/>
          <w:szCs w:val="32"/>
        </w:rPr>
        <w:t>检索顺序</w:t>
      </w:r>
      <w:r>
        <w:rPr>
          <w:rFonts w:hint="eastAsia" w:ascii="仿宋_GB2312" w:hAnsi="仿宋" w:eastAsia="仿宋_GB2312" w:cs="宋体"/>
          <w:kern w:val="0"/>
          <w:szCs w:val="32"/>
        </w:rPr>
        <w:t>逐级</w:t>
      </w:r>
      <w:r>
        <w:rPr>
          <w:rFonts w:ascii="仿宋_GB2312" w:hAnsi="仿宋" w:eastAsia="仿宋_GB2312" w:cs="宋体"/>
          <w:kern w:val="0"/>
          <w:szCs w:val="32"/>
        </w:rPr>
        <w:t>逐项进行</w:t>
      </w:r>
      <w:r>
        <w:rPr>
          <w:rFonts w:hint="eastAsia" w:ascii="仿宋_GB2312" w:hAnsi="仿宋" w:eastAsia="仿宋_GB2312" w:cs="宋体"/>
          <w:kern w:val="0"/>
          <w:szCs w:val="32"/>
        </w:rPr>
        <w:t>收集</w:t>
      </w:r>
      <w:r>
        <w:rPr>
          <w:rFonts w:ascii="仿宋_GB2312" w:hAnsi="仿宋" w:eastAsia="仿宋_GB2312" w:cs="宋体"/>
          <w:kern w:val="0"/>
          <w:szCs w:val="32"/>
        </w:rPr>
        <w:t>整理汇编。文档</w:t>
      </w:r>
      <w:r>
        <w:rPr>
          <w:rFonts w:hint="eastAsia" w:ascii="仿宋_GB2312" w:hAnsi="仿宋" w:eastAsia="仿宋_GB2312" w:cs="宋体"/>
          <w:kern w:val="0"/>
          <w:szCs w:val="32"/>
        </w:rPr>
        <w:t>尽量</w:t>
      </w:r>
      <w:r>
        <w:rPr>
          <w:rFonts w:ascii="仿宋_GB2312" w:hAnsi="仿宋" w:eastAsia="仿宋_GB2312" w:cs="宋体"/>
          <w:kern w:val="0"/>
          <w:szCs w:val="32"/>
        </w:rPr>
        <w:t>集中存放</w:t>
      </w:r>
      <w:r>
        <w:rPr>
          <w:rFonts w:hint="eastAsia" w:ascii="仿宋_GB2312" w:hAnsi="仿宋" w:eastAsia="仿宋_GB2312" w:cs="宋体"/>
          <w:kern w:val="0"/>
          <w:szCs w:val="32"/>
        </w:rPr>
        <w:t>，</w:t>
      </w:r>
      <w:r>
        <w:rPr>
          <w:rFonts w:ascii="仿宋_GB2312" w:hAnsi="仿宋" w:eastAsia="仿宋_GB2312" w:cs="宋体"/>
          <w:kern w:val="0"/>
          <w:szCs w:val="32"/>
        </w:rPr>
        <w:t>方便</w:t>
      </w:r>
      <w:r>
        <w:rPr>
          <w:rFonts w:hint="eastAsia" w:ascii="仿宋_GB2312" w:hAnsi="仿宋" w:eastAsia="仿宋_GB2312" w:cs="宋体"/>
          <w:kern w:val="0"/>
          <w:szCs w:val="32"/>
        </w:rPr>
        <w:t>查阅</w:t>
      </w:r>
      <w:r>
        <w:rPr>
          <w:rFonts w:ascii="仿宋_GB2312" w:hAnsi="仿宋" w:eastAsia="仿宋_GB2312" w:cs="宋体"/>
          <w:kern w:val="0"/>
          <w:szCs w:val="32"/>
        </w:rPr>
        <w:t>。</w:t>
      </w:r>
    </w:p>
    <w:p>
      <w:pPr>
        <w:ind w:firstLine="640" w:firstLineChars="200"/>
        <w:rPr>
          <w:rFonts w:ascii="仿宋_GB2312" w:hAnsi="仿宋" w:eastAsia="仿宋_GB2312" w:cs="宋体"/>
          <w:kern w:val="0"/>
          <w:szCs w:val="32"/>
        </w:rPr>
      </w:pPr>
      <w:r>
        <w:rPr>
          <w:rFonts w:hint="eastAsia" w:ascii="仿宋_GB2312" w:hAnsi="仿宋" w:eastAsia="仿宋_GB2312" w:cs="宋体"/>
          <w:kern w:val="0"/>
          <w:szCs w:val="32"/>
        </w:rPr>
        <w:t>2.教学</w:t>
      </w:r>
      <w:r>
        <w:rPr>
          <w:rFonts w:ascii="仿宋_GB2312" w:hAnsi="仿宋" w:eastAsia="仿宋_GB2312" w:cs="宋体"/>
          <w:kern w:val="0"/>
          <w:szCs w:val="32"/>
        </w:rPr>
        <w:t>文档需保存五年以上</w:t>
      </w:r>
      <w:r>
        <w:rPr>
          <w:rFonts w:hint="eastAsia" w:ascii="仿宋_GB2312" w:hAnsi="仿宋" w:eastAsia="仿宋_GB2312" w:cs="宋体"/>
          <w:kern w:val="0"/>
          <w:szCs w:val="32"/>
        </w:rPr>
        <w:t>。</w:t>
      </w:r>
    </w:p>
    <w:p>
      <w:pPr>
        <w:widowControl/>
        <w:tabs>
          <w:tab w:val="left" w:pos="780"/>
        </w:tabs>
        <w:ind w:firstLine="640" w:firstLineChars="200"/>
        <w:rPr>
          <w:rFonts w:ascii="仿宋_GB2312" w:hAnsi="仿宋" w:eastAsia="仿宋_GB2312" w:cs="宋体"/>
          <w:kern w:val="0"/>
          <w:szCs w:val="32"/>
        </w:rPr>
      </w:pPr>
      <w:r>
        <w:rPr>
          <w:rFonts w:hint="eastAsia" w:ascii="仿宋_GB2312" w:hAnsi="仿宋" w:eastAsia="仿宋_GB2312" w:cs="宋体"/>
          <w:kern w:val="0"/>
          <w:szCs w:val="32"/>
        </w:rPr>
        <w:t>3.各学院（学部）须填写《201</w:t>
      </w:r>
      <w:r>
        <w:rPr>
          <w:rFonts w:hint="eastAsia" w:ascii="仿宋_GB2312" w:hAnsi="仿宋" w:eastAsia="仿宋_GB2312" w:cs="宋体"/>
          <w:kern w:val="0"/>
          <w:szCs w:val="32"/>
          <w:lang w:val="en-US" w:eastAsia="zh-CN"/>
        </w:rPr>
        <w:t>9</w:t>
      </w:r>
      <w:r>
        <w:rPr>
          <w:rFonts w:hint="eastAsia" w:ascii="仿宋_GB2312" w:hAnsi="仿宋" w:eastAsia="仿宋_GB2312" w:cs="宋体"/>
          <w:kern w:val="0"/>
          <w:szCs w:val="32"/>
        </w:rPr>
        <w:t>年</w:t>
      </w:r>
      <w:r>
        <w:rPr>
          <w:rFonts w:hint="eastAsia" w:ascii="仿宋_GB2312" w:hAnsi="仿宋" w:eastAsia="仿宋_GB2312" w:cs="宋体"/>
          <w:kern w:val="0"/>
          <w:szCs w:val="32"/>
          <w:lang w:eastAsia="zh-CN"/>
        </w:rPr>
        <w:t>春</w:t>
      </w:r>
      <w:r>
        <w:rPr>
          <w:rFonts w:hint="eastAsia" w:ascii="仿宋_GB2312" w:hAnsi="仿宋" w:eastAsia="仿宋_GB2312" w:cs="宋体"/>
          <w:kern w:val="0"/>
          <w:szCs w:val="32"/>
        </w:rPr>
        <w:t>季学期研究生教学</w:t>
      </w:r>
      <w:r>
        <w:rPr>
          <w:rFonts w:ascii="仿宋_GB2312" w:hAnsi="仿宋" w:eastAsia="仿宋_GB2312" w:cs="宋体"/>
          <w:kern w:val="0"/>
          <w:szCs w:val="32"/>
        </w:rPr>
        <w:t>文档</w:t>
      </w:r>
      <w:r>
        <w:rPr>
          <w:rFonts w:hint="eastAsia" w:ascii="仿宋_GB2312" w:hAnsi="仿宋" w:eastAsia="仿宋_GB2312" w:cs="宋体"/>
          <w:kern w:val="0"/>
          <w:szCs w:val="32"/>
        </w:rPr>
        <w:t>存档情况</w:t>
      </w:r>
      <w:r>
        <w:rPr>
          <w:rFonts w:ascii="仿宋_GB2312" w:hAnsi="仿宋" w:eastAsia="仿宋_GB2312" w:cs="宋体"/>
          <w:kern w:val="0"/>
          <w:szCs w:val="32"/>
        </w:rPr>
        <w:t>自查</w:t>
      </w:r>
      <w:r>
        <w:rPr>
          <w:rFonts w:hint="eastAsia" w:ascii="仿宋_GB2312" w:hAnsi="仿宋" w:eastAsia="仿宋_GB2312" w:cs="宋体"/>
          <w:kern w:val="0"/>
          <w:szCs w:val="32"/>
        </w:rPr>
        <w:t>总结》（附件5表2），</w:t>
      </w:r>
      <w:r>
        <w:rPr>
          <w:rFonts w:ascii="仿宋_GB2312" w:hAnsi="仿宋" w:eastAsia="仿宋_GB2312" w:cs="宋体"/>
          <w:kern w:val="0"/>
          <w:szCs w:val="32"/>
        </w:rPr>
        <w:t>要求</w:t>
      </w:r>
      <w:r>
        <w:rPr>
          <w:rFonts w:hint="eastAsia" w:ascii="仿宋_GB2312" w:hAnsi="仿宋" w:eastAsia="仿宋_GB2312" w:cs="宋体"/>
          <w:kern w:val="0"/>
          <w:szCs w:val="32"/>
        </w:rPr>
        <w:t>加盖学院公章。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2CD"/>
    <w:rsid w:val="000C7838"/>
    <w:rsid w:val="00291ECF"/>
    <w:rsid w:val="00501B2F"/>
    <w:rsid w:val="00646554"/>
    <w:rsid w:val="00D41C23"/>
    <w:rsid w:val="00D87217"/>
    <w:rsid w:val="00F7616C"/>
    <w:rsid w:val="00F952CD"/>
    <w:rsid w:val="250065C9"/>
    <w:rsid w:val="40512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" w:cs="Times New Roman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</Words>
  <Characters>308</Characters>
  <Lines>2</Lines>
  <Paragraphs>1</Paragraphs>
  <TotalTime>0</TotalTime>
  <ScaleCrop>false</ScaleCrop>
  <LinksUpToDate>false</LinksUpToDate>
  <CharactersWithSpaces>361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2018-10-24T08:55:00Z</dcterms:created>
  <dc:creator>qdu-pyk</dc:creator>
  <cp:lastModifiedBy>Eva</cp:lastModifiedBy>
  <dcterms:modified xsi:type="dcterms:W3CDTF">2019-04-18T09:44:44Z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